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C4" w:rsidRDefault="00916FCE">
      <w:pPr>
        <w:pStyle w:val="Heading1"/>
        <w:rPr>
          <w:color w:val="C00000"/>
        </w:rPr>
      </w:pPr>
      <w:r>
        <w:rPr>
          <w:b w:val="0"/>
          <w:bCs w:val="0"/>
          <w:noProof/>
          <w:color w:val="C0000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-453390</wp:posOffset>
            </wp:positionV>
            <wp:extent cx="1619250" cy="723900"/>
            <wp:effectExtent l="0" t="0" r="0" b="0"/>
            <wp:wrapNone/>
            <wp:docPr id="3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color w:val="C0000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-510540</wp:posOffset>
            </wp:positionV>
            <wp:extent cx="1438275" cy="723900"/>
            <wp:effectExtent l="0" t="0" r="0" b="0"/>
            <wp:wrapNone/>
            <wp:docPr id="2" name="obrázk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AC4" w:rsidRDefault="008A56D4">
      <w:pPr>
        <w:pStyle w:val="Heading1"/>
        <w:rPr>
          <w:color w:val="FF0000"/>
        </w:rPr>
      </w:pPr>
      <w:r>
        <w:rPr>
          <w:color w:val="FF0000"/>
        </w:rPr>
        <w:t>Fond LOGIT</w:t>
      </w:r>
    </w:p>
    <w:p w:rsidR="00DD5AC4" w:rsidRDefault="008A56D4">
      <w:pPr>
        <w:pStyle w:val="Heading1"/>
        <w:spacing w:before="0"/>
        <w:rPr>
          <w:sz w:val="28"/>
          <w:szCs w:val="28"/>
        </w:rPr>
      </w:pPr>
      <w:r>
        <w:rPr>
          <w:sz w:val="28"/>
          <w:szCs w:val="28"/>
        </w:rPr>
        <w:t>Pravidla pro získání nadačního příspěvku</w:t>
      </w:r>
      <w:r w:rsidR="000905AE">
        <w:rPr>
          <w:sz w:val="28"/>
          <w:szCs w:val="28"/>
        </w:rPr>
        <w:t xml:space="preserve"> v 8</w:t>
      </w:r>
      <w:r w:rsidR="00405DDB">
        <w:rPr>
          <w:sz w:val="28"/>
          <w:szCs w:val="28"/>
        </w:rPr>
        <w:t>. otevřeném grantovém kole</w:t>
      </w:r>
    </w:p>
    <w:p w:rsidR="00DD5AC4" w:rsidRPr="001F69CE" w:rsidRDefault="00DD5AC4">
      <w:pPr>
        <w:pStyle w:val="Textbody"/>
        <w:spacing w:line="276" w:lineRule="auto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DD5AC4" w:rsidRDefault="008A56D4">
      <w:pPr>
        <w:pStyle w:val="Standard"/>
      </w:pPr>
      <w:r>
        <w:rPr>
          <w:b/>
          <w:color w:val="FF0000"/>
          <w:sz w:val="24"/>
          <w:szCs w:val="24"/>
        </w:rPr>
        <w:t>Fond LOGIT ...</w:t>
      </w:r>
    </w:p>
    <w:p w:rsidR="00DD5AC4" w:rsidRDefault="008A56D4">
      <w:pPr>
        <w:pStyle w:val="Standard"/>
        <w:spacing w:line="276" w:lineRule="auto"/>
      </w:pPr>
      <w:r>
        <w:rPr>
          <w:sz w:val="22"/>
          <w:szCs w:val="22"/>
        </w:rPr>
        <w:t>V roce 2014 se vedení společnosti LOGIT s.r.o. se sídlem v </w:t>
      </w:r>
      <w:proofErr w:type="spellStart"/>
      <w:r>
        <w:rPr>
          <w:sz w:val="22"/>
          <w:szCs w:val="22"/>
        </w:rPr>
        <w:t>Hlubanech</w:t>
      </w:r>
      <w:proofErr w:type="spellEnd"/>
      <w:r>
        <w:rPr>
          <w:sz w:val="22"/>
          <w:szCs w:val="22"/>
        </w:rPr>
        <w:t xml:space="preserve"> rozhodlo založit dobročinný Fond LOGIT při Ústecké komunitní nadaci. Jeho cílem je otevřít se vůči místní komunitě a umožnit místním neziskovým organizacím</w:t>
      </w:r>
      <w:r w:rsidR="00747DFE">
        <w:rPr>
          <w:sz w:val="22"/>
          <w:szCs w:val="22"/>
        </w:rPr>
        <w:t xml:space="preserve"> a iniciativám</w:t>
      </w:r>
      <w:r>
        <w:rPr>
          <w:sz w:val="22"/>
          <w:szCs w:val="22"/>
        </w:rPr>
        <w:t xml:space="preserve"> žádat o finanční prostředky na aktivity, které mají za cíl, aby se lidem na Podbořansku žilo lépe.</w:t>
      </w:r>
      <w:r w:rsidR="00BE0880">
        <w:rPr>
          <w:sz w:val="22"/>
          <w:szCs w:val="22"/>
        </w:rPr>
        <w:t xml:space="preserve"> Za dobu svého působení bylo z fondu LOGIT </w:t>
      </w:r>
      <w:r w:rsidR="000905AE">
        <w:rPr>
          <w:b/>
          <w:sz w:val="22"/>
          <w:szCs w:val="22"/>
        </w:rPr>
        <w:t>podpořeno celkem 49</w:t>
      </w:r>
      <w:r w:rsidR="00BE0880" w:rsidRPr="00BE0880">
        <w:rPr>
          <w:b/>
          <w:sz w:val="22"/>
          <w:szCs w:val="22"/>
        </w:rPr>
        <w:t xml:space="preserve"> projektů v souhrnné částc</w:t>
      </w:r>
      <w:r w:rsidR="000905AE">
        <w:rPr>
          <w:b/>
          <w:sz w:val="22"/>
          <w:szCs w:val="22"/>
        </w:rPr>
        <w:t>e 842</w:t>
      </w:r>
      <w:r w:rsidR="00BE0880" w:rsidRPr="00BE0880">
        <w:rPr>
          <w:b/>
          <w:sz w:val="22"/>
          <w:szCs w:val="22"/>
        </w:rPr>
        <w:t> 000 Kč.</w:t>
      </w:r>
      <w:r w:rsidR="00BE0880">
        <w:rPr>
          <w:sz w:val="22"/>
          <w:szCs w:val="22"/>
        </w:rPr>
        <w:t xml:space="preserve"> Seznam podpořených projektů najdete pro inspiraci zde: </w:t>
      </w:r>
      <w:hyperlink r:id="rId9" w:history="1">
        <w:r w:rsidR="002A1405" w:rsidRPr="00422853">
          <w:rPr>
            <w:rStyle w:val="Hypertextovodkaz"/>
            <w:sz w:val="22"/>
            <w:szCs w:val="22"/>
          </w:rPr>
          <w:t>https://www.komunitninadace.cz/fondy/fo</w:t>
        </w:r>
        <w:r w:rsidR="002A1405" w:rsidRPr="00422853">
          <w:rPr>
            <w:rStyle w:val="Hypertextovodkaz"/>
            <w:sz w:val="22"/>
            <w:szCs w:val="22"/>
          </w:rPr>
          <w:t>n</w:t>
        </w:r>
        <w:r w:rsidR="002A1405" w:rsidRPr="00422853">
          <w:rPr>
            <w:rStyle w:val="Hypertextovodkaz"/>
            <w:sz w:val="22"/>
            <w:szCs w:val="22"/>
          </w:rPr>
          <w:t>d-logit/program-na-podporu-podboranska/</w:t>
        </w:r>
      </w:hyperlink>
      <w:r w:rsidR="002A1405">
        <w:rPr>
          <w:sz w:val="22"/>
          <w:szCs w:val="22"/>
        </w:rPr>
        <w:t xml:space="preserve"> </w:t>
      </w:r>
    </w:p>
    <w:p w:rsidR="00DD5AC4" w:rsidRPr="001F69CE" w:rsidRDefault="00DD5AC4">
      <w:pPr>
        <w:pStyle w:val="Standard"/>
        <w:spacing w:line="276" w:lineRule="auto"/>
        <w:rPr>
          <w:b/>
          <w:bCs/>
          <w:sz w:val="16"/>
          <w:szCs w:val="16"/>
        </w:rPr>
      </w:pPr>
    </w:p>
    <w:p w:rsidR="00DD5AC4" w:rsidRDefault="008A56D4">
      <w:pPr>
        <w:pStyle w:val="Standard"/>
        <w:spacing w:line="276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Oblasti podpory…</w:t>
      </w:r>
    </w:p>
    <w:p w:rsidR="00032149" w:rsidRDefault="008A56D4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Fond LOGIT bude podporovat projekty, jejichž cílem je přispívat </w:t>
      </w:r>
      <w:r>
        <w:rPr>
          <w:b/>
          <w:sz w:val="22"/>
          <w:szCs w:val="22"/>
        </w:rPr>
        <w:t>ke zlepšování podmínek života zejména na území mikroregionu Podbořansko</w:t>
      </w:r>
      <w:r>
        <w:rPr>
          <w:sz w:val="22"/>
          <w:szCs w:val="22"/>
        </w:rPr>
        <w:t>. Podpor</w:t>
      </w:r>
      <w:r w:rsidRPr="007C7EE0">
        <w:rPr>
          <w:sz w:val="22"/>
          <w:szCs w:val="22"/>
        </w:rPr>
        <w:t xml:space="preserve">ovány budou </w:t>
      </w:r>
      <w:r w:rsidRPr="007C7EE0">
        <w:rPr>
          <w:b/>
          <w:sz w:val="22"/>
          <w:szCs w:val="22"/>
        </w:rPr>
        <w:t>ale i projekty, jejichž aktivit se účastní či je využívají zaměstnanci nebo rodinní příslušníci společnosti LOGIT s.r.</w:t>
      </w:r>
      <w:proofErr w:type="gramStart"/>
      <w:r w:rsidRPr="007C7EE0">
        <w:rPr>
          <w:b/>
          <w:sz w:val="22"/>
          <w:szCs w:val="22"/>
        </w:rPr>
        <w:t>o</w:t>
      </w:r>
      <w:r w:rsidRPr="007C7EE0">
        <w:rPr>
          <w:sz w:val="22"/>
          <w:szCs w:val="22"/>
        </w:rPr>
        <w:t>.</w:t>
      </w:r>
      <w:r w:rsidR="00032149" w:rsidRPr="00032149">
        <w:rPr>
          <w:sz w:val="22"/>
          <w:szCs w:val="22"/>
          <w:vertAlign w:val="superscript"/>
        </w:rPr>
        <w:t>1</w:t>
      </w:r>
      <w:proofErr w:type="gramEnd"/>
      <w:r w:rsidRPr="007C7EE0">
        <w:rPr>
          <w:sz w:val="22"/>
          <w:szCs w:val="22"/>
        </w:rPr>
        <w:t xml:space="preserve"> </w:t>
      </w:r>
    </w:p>
    <w:p w:rsidR="00DD7B2A" w:rsidRPr="004055A3" w:rsidRDefault="00032149">
      <w:pPr>
        <w:pStyle w:val="Standard"/>
        <w:spacing w:line="276" w:lineRule="auto"/>
        <w:rPr>
          <w:i/>
          <w:sz w:val="18"/>
          <w:szCs w:val="18"/>
        </w:rPr>
      </w:pPr>
      <w:r w:rsidRPr="00032149">
        <w:rPr>
          <w:i/>
          <w:sz w:val="18"/>
          <w:szCs w:val="18"/>
          <w:vertAlign w:val="superscript"/>
        </w:rPr>
        <w:t>1</w:t>
      </w:r>
      <w:r>
        <w:rPr>
          <w:i/>
          <w:sz w:val="18"/>
          <w:szCs w:val="18"/>
        </w:rPr>
        <w:t xml:space="preserve"> A</w:t>
      </w:r>
      <w:r w:rsidR="008A56D4" w:rsidRPr="004055A3">
        <w:rPr>
          <w:i/>
          <w:sz w:val="18"/>
          <w:szCs w:val="18"/>
        </w:rPr>
        <w:t xml:space="preserve">ktivity přitom nemusí být vykonávány jen </w:t>
      </w:r>
      <w:r w:rsidR="007C7EE0" w:rsidRPr="004055A3">
        <w:rPr>
          <w:i/>
          <w:sz w:val="18"/>
          <w:szCs w:val="18"/>
        </w:rPr>
        <w:t>na Podbořansku</w:t>
      </w:r>
      <w:r>
        <w:rPr>
          <w:i/>
          <w:sz w:val="18"/>
          <w:szCs w:val="18"/>
        </w:rPr>
        <w:t>.</w:t>
      </w:r>
    </w:p>
    <w:p w:rsidR="00DD7B2A" w:rsidRPr="001F69CE" w:rsidRDefault="00DD7B2A">
      <w:pPr>
        <w:pStyle w:val="Standard"/>
        <w:spacing w:line="276" w:lineRule="auto"/>
        <w:rPr>
          <w:sz w:val="16"/>
          <w:szCs w:val="16"/>
        </w:rPr>
      </w:pPr>
    </w:p>
    <w:p w:rsidR="00DD5AC4" w:rsidRDefault="008A56D4">
      <w:pPr>
        <w:pStyle w:val="Standard"/>
        <w:spacing w:line="276" w:lineRule="auto"/>
      </w:pPr>
      <w:r w:rsidRPr="007C7EE0">
        <w:rPr>
          <w:sz w:val="22"/>
          <w:szCs w:val="22"/>
        </w:rPr>
        <w:t>Projekty</w:t>
      </w:r>
      <w:r>
        <w:rPr>
          <w:sz w:val="22"/>
          <w:szCs w:val="22"/>
        </w:rPr>
        <w:t xml:space="preserve"> mohou být zaměřené </w:t>
      </w:r>
      <w:r>
        <w:rPr>
          <w:bCs/>
          <w:iCs/>
          <w:sz w:val="22"/>
          <w:szCs w:val="22"/>
        </w:rPr>
        <w:t xml:space="preserve">například </w:t>
      </w:r>
      <w:proofErr w:type="gramStart"/>
      <w:r>
        <w:rPr>
          <w:bCs/>
          <w:iCs/>
          <w:sz w:val="22"/>
          <w:szCs w:val="22"/>
        </w:rPr>
        <w:t>na</w:t>
      </w:r>
      <w:proofErr w:type="gramEnd"/>
      <w:r>
        <w:rPr>
          <w:bCs/>
          <w:iCs/>
          <w:sz w:val="22"/>
          <w:szCs w:val="22"/>
        </w:rPr>
        <w:t>:</w:t>
      </w:r>
    </w:p>
    <w:p w:rsidR="00DD5AC4" w:rsidRDefault="008A56D4">
      <w:pPr>
        <w:pStyle w:val="Textbody"/>
        <w:numPr>
          <w:ilvl w:val="0"/>
          <w:numId w:val="19"/>
        </w:numPr>
        <w:spacing w:line="276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zájmové a volnočasové aktivity mládeže;</w:t>
      </w:r>
    </w:p>
    <w:p w:rsidR="00DD5AC4" w:rsidRDefault="008A56D4">
      <w:pPr>
        <w:pStyle w:val="Textbody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obnovu a kultivaci místních kulturních tradic, obecního nebo společenského života;</w:t>
      </w:r>
    </w:p>
    <w:p w:rsidR="00DD5AC4" w:rsidRDefault="008A56D4">
      <w:pPr>
        <w:pStyle w:val="Textbody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pořádání nekomerčních kulturních akcí;</w:t>
      </w:r>
    </w:p>
    <w:p w:rsidR="00DD5AC4" w:rsidRDefault="008A56D4" w:rsidP="007D1AB6">
      <w:pPr>
        <w:pStyle w:val="Textbody"/>
        <w:numPr>
          <w:ilvl w:val="0"/>
          <w:numId w:val="16"/>
        </w:numPr>
        <w:spacing w:line="276" w:lineRule="auto"/>
        <w:ind w:left="709" w:hanging="70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péči o životní prostředí (lokální ochrana životního prostředí, šetrné hospodářské využití krajiny, projekty změřené na péči o zvířata, apod.);</w:t>
      </w:r>
    </w:p>
    <w:p w:rsidR="00DD5AC4" w:rsidRDefault="008A56D4">
      <w:pPr>
        <w:pStyle w:val="Textbody"/>
        <w:numPr>
          <w:ilvl w:val="0"/>
          <w:numId w:val="16"/>
        </w:numPr>
        <w:spacing w:line="276" w:lineRule="auto"/>
        <w:jc w:val="left"/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budování kvalitních mezilidských vztahů;</w:t>
      </w:r>
    </w:p>
    <w:p w:rsidR="00DD5AC4" w:rsidRDefault="008A56D4" w:rsidP="007D1AB6">
      <w:pPr>
        <w:pStyle w:val="Textbody"/>
        <w:numPr>
          <w:ilvl w:val="0"/>
          <w:numId w:val="16"/>
        </w:numPr>
        <w:spacing w:line="276" w:lineRule="auto"/>
        <w:ind w:left="709" w:hanging="70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zkrášlování a úpravy veřejných prostranství (parků, hřišť, náměstí, zón oddychu, veřejných zahrad, apod.);</w:t>
      </w:r>
    </w:p>
    <w:p w:rsidR="00DD5AC4" w:rsidRDefault="008A56D4">
      <w:pPr>
        <w:pStyle w:val="Textbody"/>
        <w:numPr>
          <w:ilvl w:val="0"/>
          <w:numId w:val="16"/>
        </w:numPr>
        <w:spacing w:line="276" w:lineRule="auto"/>
        <w:jc w:val="left"/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péči o drobné památky, kapličky, polní kříže, památná místa, stromové aleje či památné stromy.</w:t>
      </w:r>
    </w:p>
    <w:p w:rsidR="00DD5AC4" w:rsidRPr="001F69CE" w:rsidRDefault="00DD5AC4">
      <w:pPr>
        <w:pStyle w:val="Standard"/>
        <w:spacing w:line="276" w:lineRule="auto"/>
        <w:rPr>
          <w:bCs/>
          <w:iCs/>
          <w:sz w:val="16"/>
          <w:szCs w:val="16"/>
        </w:rPr>
      </w:pPr>
    </w:p>
    <w:p w:rsidR="00DD5AC4" w:rsidRDefault="008A56D4">
      <w:pPr>
        <w:pStyle w:val="Standard"/>
        <w:spacing w:line="276" w:lineRule="auto"/>
      </w:pPr>
      <w:r>
        <w:rPr>
          <w:b/>
          <w:color w:val="FF0000"/>
          <w:sz w:val="22"/>
          <w:szCs w:val="22"/>
        </w:rPr>
        <w:t>Oprávnění žadatelé</w:t>
      </w:r>
      <w:r>
        <w:rPr>
          <w:b/>
          <w:caps/>
          <w:color w:val="FF0000"/>
          <w:sz w:val="22"/>
          <w:szCs w:val="22"/>
        </w:rPr>
        <w:t>…</w:t>
      </w:r>
    </w:p>
    <w:p w:rsidR="00DD5AC4" w:rsidRDefault="008A56D4">
      <w:pPr>
        <w:pStyle w:val="Standard"/>
        <w:spacing w:line="276" w:lineRule="auto"/>
      </w:pPr>
      <w:r>
        <w:rPr>
          <w:sz w:val="22"/>
          <w:szCs w:val="22"/>
        </w:rPr>
        <w:t xml:space="preserve">Žádat o nadační příspěvek mohou </w:t>
      </w:r>
      <w:r w:rsidR="00747DFE" w:rsidRPr="00EF61CF">
        <w:rPr>
          <w:b/>
          <w:sz w:val="22"/>
          <w:szCs w:val="22"/>
        </w:rPr>
        <w:t>neformální občanské iniciativy</w:t>
      </w:r>
      <w:r w:rsidR="007D20A5">
        <w:rPr>
          <w:b/>
          <w:sz w:val="22"/>
          <w:szCs w:val="22"/>
          <w:vertAlign w:val="superscript"/>
        </w:rPr>
        <w:t>1</w:t>
      </w:r>
      <w:r w:rsidR="00747DFE" w:rsidRPr="00EF61CF">
        <w:rPr>
          <w:sz w:val="22"/>
          <w:szCs w:val="22"/>
        </w:rPr>
        <w:t xml:space="preserve"> a následující </w:t>
      </w:r>
      <w:r>
        <w:rPr>
          <w:sz w:val="22"/>
          <w:szCs w:val="22"/>
        </w:rPr>
        <w:t xml:space="preserve">typy </w:t>
      </w:r>
      <w:r>
        <w:rPr>
          <w:b/>
          <w:sz w:val="22"/>
          <w:szCs w:val="22"/>
        </w:rPr>
        <w:t>neziskových organizací registrované v ČR:</w:t>
      </w:r>
    </w:p>
    <w:p w:rsidR="00DD5AC4" w:rsidRDefault="008A56D4" w:rsidP="007D1AB6">
      <w:pPr>
        <w:pStyle w:val="Standard"/>
        <w:numPr>
          <w:ilvl w:val="0"/>
          <w:numId w:val="20"/>
        </w:numPr>
        <w:autoSpaceDE/>
        <w:spacing w:line="276" w:lineRule="auto"/>
        <w:ind w:left="709" w:hanging="709"/>
      </w:pPr>
      <w:r>
        <w:rPr>
          <w:b/>
          <w:sz w:val="22"/>
          <w:szCs w:val="22"/>
        </w:rPr>
        <w:t>nevládní neziskové organizace</w:t>
      </w:r>
      <w:r>
        <w:rPr>
          <w:sz w:val="22"/>
          <w:szCs w:val="22"/>
        </w:rPr>
        <w:t>: občanská sdružení/spolky</w:t>
      </w:r>
      <w:r w:rsidR="007D20A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obecně prospěšné společnosti, ústavy</w:t>
      </w:r>
      <w:r w:rsidR="00032149" w:rsidRPr="0003214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nadační fondy a nadace, a to za předpokladu, že nejméně 80% žádaného příspěvku rozdělí dalším subjektům, a církevní právnické osoby poskytující sociální, zdravotnické, vzdělávací a kulturní služby;</w:t>
      </w:r>
    </w:p>
    <w:p w:rsidR="00DD5AC4" w:rsidRPr="00747DFE" w:rsidRDefault="008A56D4">
      <w:pPr>
        <w:pStyle w:val="Standard"/>
        <w:numPr>
          <w:ilvl w:val="0"/>
          <w:numId w:val="7"/>
        </w:numPr>
        <w:autoSpaceDE/>
        <w:spacing w:line="276" w:lineRule="auto"/>
      </w:pPr>
      <w:r>
        <w:rPr>
          <w:b/>
          <w:sz w:val="22"/>
          <w:szCs w:val="22"/>
        </w:rPr>
        <w:t>příspěvkové organizace zřizované obcemi a kraji</w:t>
      </w:r>
      <w:r>
        <w:rPr>
          <w:sz w:val="22"/>
          <w:szCs w:val="22"/>
        </w:rPr>
        <w:t>.</w:t>
      </w:r>
      <w:r w:rsidR="00747DFE">
        <w:rPr>
          <w:sz w:val="22"/>
          <w:szCs w:val="22"/>
        </w:rPr>
        <w:br/>
      </w:r>
    </w:p>
    <w:p w:rsidR="00747DFE" w:rsidRPr="00747DFE" w:rsidRDefault="00747DFE" w:rsidP="00747DFE">
      <w:pPr>
        <w:spacing w:line="276" w:lineRule="auto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 xml:space="preserve">                     </w:t>
      </w:r>
      <w:proofErr w:type="gramStart"/>
      <w:r w:rsidRPr="00747DFE">
        <w:rPr>
          <w:b/>
          <w:i/>
          <w:sz w:val="18"/>
          <w:szCs w:val="18"/>
          <w:vertAlign w:val="superscript"/>
        </w:rPr>
        <w:t>1</w:t>
      </w:r>
      <w:r w:rsidRPr="00747DFE">
        <w:rPr>
          <w:b/>
          <w:i/>
          <w:sz w:val="18"/>
          <w:szCs w:val="18"/>
        </w:rPr>
        <w:t xml:space="preserve"> Za</w:t>
      </w:r>
      <w:proofErr w:type="gramEnd"/>
      <w:r w:rsidRPr="00747DFE">
        <w:rPr>
          <w:b/>
          <w:i/>
          <w:sz w:val="18"/>
          <w:szCs w:val="18"/>
        </w:rPr>
        <w:t xml:space="preserve"> neformální občanskou iniciativu považujeme </w:t>
      </w:r>
      <w:r w:rsidRPr="00747DFE">
        <w:rPr>
          <w:i/>
          <w:sz w:val="18"/>
          <w:szCs w:val="18"/>
        </w:rPr>
        <w:t xml:space="preserve">spontánně ustavené zájmové uskupení minimálně 3 aktivních občanů, </w:t>
      </w:r>
      <w:proofErr w:type="gramStart"/>
      <w:r w:rsidRPr="00747DFE">
        <w:rPr>
          <w:i/>
          <w:sz w:val="18"/>
          <w:szCs w:val="18"/>
        </w:rPr>
        <w:t>které</w:t>
      </w:r>
      <w:proofErr w:type="gramEnd"/>
      <w:r w:rsidRPr="00747DFE">
        <w:rPr>
          <w:i/>
          <w:sz w:val="18"/>
          <w:szCs w:val="18"/>
        </w:rPr>
        <w:t xml:space="preserve"> </w:t>
      </w:r>
    </w:p>
    <w:p w:rsidR="00747DFE" w:rsidRPr="00747DFE" w:rsidRDefault="00747DFE" w:rsidP="00747DFE">
      <w:pPr>
        <w:spacing w:line="276" w:lineRule="auto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747DFE">
        <w:rPr>
          <w:i/>
          <w:sz w:val="18"/>
          <w:szCs w:val="18"/>
        </w:rPr>
        <w:t>usiluje prosadit po většinou místní a konkrétně vymezené cíle. Iniciativy působí obvykle na neformální bázi, aniž by byly</w:t>
      </w:r>
    </w:p>
    <w:p w:rsidR="00747DFE" w:rsidRPr="00747DFE" w:rsidRDefault="00747DFE" w:rsidP="00747DFE">
      <w:pPr>
        <w:spacing w:line="276" w:lineRule="auto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Pr="00747DFE">
        <w:rPr>
          <w:i/>
          <w:sz w:val="18"/>
          <w:szCs w:val="18"/>
        </w:rPr>
        <w:t xml:space="preserve"> registrovány jako právnické osoby.</w:t>
      </w:r>
    </w:p>
    <w:p w:rsidR="00DD5AC4" w:rsidRDefault="00747DFE" w:rsidP="00747DFE">
      <w:pPr>
        <w:pStyle w:val="Standard"/>
        <w:spacing w:line="276" w:lineRule="auto"/>
      </w:pPr>
      <w:r>
        <w:rPr>
          <w:sz w:val="22"/>
          <w:szCs w:val="22"/>
          <w:vertAlign w:val="superscript"/>
        </w:rPr>
        <w:t xml:space="preserve">                 </w:t>
      </w:r>
      <w:r w:rsidR="00032149" w:rsidRPr="00032149">
        <w:rPr>
          <w:sz w:val="22"/>
          <w:szCs w:val="22"/>
          <w:vertAlign w:val="superscript"/>
        </w:rPr>
        <w:t>2</w:t>
      </w:r>
      <w:r w:rsidR="008A56D4">
        <w:rPr>
          <w:b/>
          <w:sz w:val="18"/>
          <w:szCs w:val="18"/>
          <w:vertAlign w:val="superscript"/>
        </w:rPr>
        <w:t xml:space="preserve"> </w:t>
      </w:r>
      <w:r w:rsidR="008A56D4">
        <w:rPr>
          <w:i/>
          <w:sz w:val="18"/>
          <w:szCs w:val="18"/>
        </w:rPr>
        <w:t>Dle nového Občanského zákoníku č. 89/2012 Sb., s účinností od 1. ledna 2014.</w:t>
      </w:r>
    </w:p>
    <w:p w:rsidR="00DD5AC4" w:rsidRPr="001F69CE" w:rsidRDefault="00DD5AC4">
      <w:pPr>
        <w:pStyle w:val="BodyTextIndent1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D5AC4" w:rsidRDefault="008A56D4">
      <w:pPr>
        <w:pStyle w:val="Textbody"/>
        <w:spacing w:line="276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Výše a způsob podpory…</w:t>
      </w:r>
    </w:p>
    <w:p w:rsidR="00DD5AC4" w:rsidRPr="001F69CE" w:rsidRDefault="008A56D4" w:rsidP="007D1AB6">
      <w:pPr>
        <w:pStyle w:val="Standard"/>
        <w:numPr>
          <w:ilvl w:val="0"/>
          <w:numId w:val="21"/>
        </w:numPr>
        <w:autoSpaceDE/>
        <w:spacing w:line="276" w:lineRule="auto"/>
        <w:ind w:left="709" w:hanging="709"/>
      </w:pPr>
      <w:r>
        <w:rPr>
          <w:sz w:val="22"/>
          <w:szCs w:val="22"/>
        </w:rPr>
        <w:t xml:space="preserve">maximální výše jednoho nadačního příspěvku činí </w:t>
      </w:r>
      <w:r>
        <w:rPr>
          <w:b/>
          <w:sz w:val="22"/>
          <w:szCs w:val="22"/>
        </w:rPr>
        <w:t xml:space="preserve">20 000 Kč, </w:t>
      </w:r>
      <w:r w:rsidR="007C7EE0">
        <w:rPr>
          <w:sz w:val="22"/>
          <w:szCs w:val="22"/>
        </w:rPr>
        <w:t>na období maximálně 6</w:t>
      </w:r>
      <w:r w:rsidR="00943D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měsíců, a to na </w:t>
      </w:r>
      <w:r w:rsidR="007C7EE0">
        <w:rPr>
          <w:b/>
          <w:sz w:val="22"/>
          <w:szCs w:val="22"/>
        </w:rPr>
        <w:t xml:space="preserve">období od 1. </w:t>
      </w:r>
      <w:r w:rsidR="000905AE">
        <w:rPr>
          <w:b/>
          <w:sz w:val="22"/>
          <w:szCs w:val="22"/>
        </w:rPr>
        <w:t>září 2019</w:t>
      </w:r>
      <w:r w:rsidR="007C7EE0">
        <w:rPr>
          <w:b/>
          <w:sz w:val="22"/>
          <w:szCs w:val="22"/>
        </w:rPr>
        <w:t xml:space="preserve"> d</w:t>
      </w:r>
      <w:r w:rsidR="000905AE">
        <w:rPr>
          <w:b/>
          <w:sz w:val="22"/>
          <w:szCs w:val="22"/>
        </w:rPr>
        <w:t>o 28. února</w:t>
      </w:r>
      <w:r w:rsidR="00032149">
        <w:rPr>
          <w:b/>
          <w:sz w:val="22"/>
          <w:szCs w:val="22"/>
        </w:rPr>
        <w:t xml:space="preserve"> </w:t>
      </w:r>
      <w:r w:rsidR="000905AE">
        <w:rPr>
          <w:b/>
          <w:sz w:val="22"/>
          <w:szCs w:val="22"/>
        </w:rPr>
        <w:t>2020</w:t>
      </w:r>
      <w:r w:rsidR="001617A8">
        <w:rPr>
          <w:b/>
          <w:sz w:val="22"/>
          <w:szCs w:val="22"/>
        </w:rPr>
        <w:t>;</w:t>
      </w:r>
    </w:p>
    <w:p w:rsidR="001F69CE" w:rsidRDefault="001F69CE" w:rsidP="001F69CE">
      <w:pPr>
        <w:widowControl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outlineLvl w:val="0"/>
        <w:rPr>
          <w:sz w:val="22"/>
          <w:szCs w:val="22"/>
        </w:rPr>
      </w:pPr>
      <w:r>
        <w:rPr>
          <w:sz w:val="22"/>
          <w:szCs w:val="22"/>
        </w:rPr>
        <w:t>v 8</w:t>
      </w:r>
      <w:r w:rsidRPr="00A7555D">
        <w:rPr>
          <w:sz w:val="22"/>
          <w:szCs w:val="22"/>
        </w:rPr>
        <w:t xml:space="preserve">. otevřeném grantovém kole budou k dispozici prostředky </w:t>
      </w:r>
      <w:r w:rsidRPr="00A7555D">
        <w:rPr>
          <w:b/>
          <w:sz w:val="22"/>
          <w:szCs w:val="22"/>
        </w:rPr>
        <w:t>v minimální výši</w:t>
      </w:r>
      <w:r w:rsidRPr="00A7555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45</w:t>
      </w:r>
      <w:r w:rsidRPr="00A7555D">
        <w:rPr>
          <w:b/>
          <w:sz w:val="22"/>
          <w:szCs w:val="22"/>
        </w:rPr>
        <w:t xml:space="preserve"> 000 Kč</w:t>
      </w:r>
      <w:r w:rsidRPr="00A7555D">
        <w:rPr>
          <w:sz w:val="22"/>
          <w:szCs w:val="22"/>
        </w:rPr>
        <w:t xml:space="preserve"> pocházející </w:t>
      </w:r>
    </w:p>
    <w:p w:rsidR="001F69CE" w:rsidRPr="001F69CE" w:rsidRDefault="001F69CE" w:rsidP="001F69CE">
      <w:pPr>
        <w:widowControl/>
        <w:suppressAutoHyphens w:val="0"/>
        <w:autoSpaceDN/>
        <w:spacing w:line="276" w:lineRule="auto"/>
        <w:jc w:val="both"/>
        <w:textAlignment w:val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7555D">
        <w:rPr>
          <w:sz w:val="22"/>
          <w:szCs w:val="22"/>
        </w:rPr>
        <w:t xml:space="preserve">z </w:t>
      </w:r>
      <w:r>
        <w:rPr>
          <w:sz w:val="22"/>
          <w:szCs w:val="22"/>
        </w:rPr>
        <w:t>darů společnosti LOGIT s.r.o</w:t>
      </w:r>
      <w:r w:rsidRPr="00A7555D">
        <w:rPr>
          <w:sz w:val="22"/>
          <w:szCs w:val="22"/>
        </w:rPr>
        <w:t>.</w:t>
      </w:r>
    </w:p>
    <w:p w:rsidR="00DD5AC4" w:rsidRDefault="008A56D4" w:rsidP="007D1AB6">
      <w:pPr>
        <w:pStyle w:val="Standard"/>
        <w:numPr>
          <w:ilvl w:val="0"/>
          <w:numId w:val="8"/>
        </w:numPr>
        <w:autoSpaceDE/>
        <w:spacing w:line="276" w:lineRule="auto"/>
        <w:ind w:left="709" w:hanging="709"/>
      </w:pPr>
      <w:r>
        <w:rPr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nadačního příspěvku nelze hradit náklady vynaložené a/nebo uhrazené před a po termínu realizace projektu uvedeného ve formuláři žádosti o nadační příspěvek;</w:t>
      </w:r>
    </w:p>
    <w:p w:rsidR="00DD5AC4" w:rsidRDefault="008A56D4" w:rsidP="007D1AB6">
      <w:pPr>
        <w:pStyle w:val="Standard"/>
        <w:numPr>
          <w:ilvl w:val="0"/>
          <w:numId w:val="8"/>
        </w:numPr>
        <w:autoSpaceDE/>
        <w:spacing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nadace podporuje všechny typy nákladů, které souvisejí s realizací projektu a jsou náležitě zdůvodněny v žádosti o nadační příspěvek -  např. mzdy, investice apod.;</w:t>
      </w:r>
    </w:p>
    <w:p w:rsidR="00DD5AC4" w:rsidRDefault="008A56D4" w:rsidP="007D1AB6">
      <w:pPr>
        <w:pStyle w:val="Textbody"/>
        <w:numPr>
          <w:ilvl w:val="0"/>
          <w:numId w:val="8"/>
        </w:numPr>
        <w:spacing w:line="276" w:lineRule="auto"/>
        <w:ind w:left="709" w:hanging="709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nevládní neziskové organizace </w:t>
      </w:r>
      <w:r w:rsidR="005E1580">
        <w:rPr>
          <w:rFonts w:ascii="Times New Roman" w:hAnsi="Times New Roman" w:cs="Times New Roman"/>
          <w:sz w:val="22"/>
          <w:szCs w:val="22"/>
        </w:rPr>
        <w:t xml:space="preserve">a </w:t>
      </w:r>
      <w:r w:rsidR="005E1580" w:rsidRPr="00481521">
        <w:rPr>
          <w:rFonts w:ascii="Times New Roman" w:hAnsi="Times New Roman" w:cs="Times New Roman"/>
          <w:sz w:val="22"/>
          <w:szCs w:val="22"/>
        </w:rPr>
        <w:t>neformální občanské iniciativy</w:t>
      </w:r>
      <w:r w:rsidR="005E1580" w:rsidRPr="00EF61C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mohou získat nadační příspěvek až do výše 80%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celkových nákladů projektu;</w:t>
      </w:r>
    </w:p>
    <w:p w:rsidR="00DD5AC4" w:rsidRDefault="008A56D4" w:rsidP="007D1AB6">
      <w:pPr>
        <w:pStyle w:val="Textbody"/>
        <w:numPr>
          <w:ilvl w:val="0"/>
          <w:numId w:val="8"/>
        </w:numPr>
        <w:spacing w:line="276" w:lineRule="auto"/>
        <w:ind w:left="709" w:hanging="709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příspěvkové organizace zřizované obcemi a kraji mohou </w:t>
      </w:r>
      <w:r>
        <w:rPr>
          <w:rFonts w:ascii="Times New Roman" w:hAnsi="Times New Roman" w:cs="Times New Roman"/>
          <w:b w:val="0"/>
          <w:sz w:val="22"/>
          <w:szCs w:val="22"/>
        </w:rPr>
        <w:t>žádat maximálně o 50% z celkových nákladů projektu;</w:t>
      </w:r>
    </w:p>
    <w:p w:rsidR="00DD5AC4" w:rsidRDefault="008A56D4" w:rsidP="007D1AB6">
      <w:pPr>
        <w:pStyle w:val="Standard"/>
        <w:numPr>
          <w:ilvl w:val="0"/>
          <w:numId w:val="8"/>
        </w:numPr>
        <w:autoSpaceDE/>
        <w:spacing w:line="276" w:lineRule="auto"/>
        <w:ind w:left="709" w:hanging="709"/>
      </w:pPr>
      <w:r>
        <w:rPr>
          <w:sz w:val="22"/>
          <w:szCs w:val="22"/>
        </w:rPr>
        <w:t>projekt může být spolufinancován finančním vkladem, formou věcného daru nebo vkladem dobrovolnické práce.</w:t>
      </w:r>
    </w:p>
    <w:p w:rsidR="00DD5AC4" w:rsidRPr="00523511" w:rsidRDefault="00DD5AC4">
      <w:pPr>
        <w:pStyle w:val="Textbody"/>
        <w:spacing w:line="276" w:lineRule="auto"/>
        <w:jc w:val="lef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DD5AC4" w:rsidRDefault="00B9321E">
      <w:pPr>
        <w:pStyle w:val="Standard"/>
        <w:spacing w:line="276" w:lineRule="auto"/>
      </w:pPr>
      <w:r>
        <w:rPr>
          <w:b/>
          <w:color w:val="FF0000"/>
          <w:spacing w:val="-8"/>
          <w:sz w:val="24"/>
          <w:szCs w:val="24"/>
        </w:rPr>
        <w:t>Hodnocení a n</w:t>
      </w:r>
      <w:r w:rsidR="008A56D4">
        <w:rPr>
          <w:b/>
          <w:color w:val="FF0000"/>
          <w:spacing w:val="-8"/>
          <w:sz w:val="24"/>
          <w:szCs w:val="24"/>
        </w:rPr>
        <w:t>áležitosti žádosti o nadační příspěvek</w:t>
      </w:r>
      <w:r w:rsidR="008A56D4">
        <w:rPr>
          <w:b/>
          <w:caps/>
          <w:color w:val="FF0000"/>
          <w:spacing w:val="-8"/>
          <w:sz w:val="24"/>
          <w:szCs w:val="24"/>
        </w:rPr>
        <w:t>…</w:t>
      </w:r>
    </w:p>
    <w:p w:rsidR="00C94D17" w:rsidRPr="00C94D17" w:rsidRDefault="008A56D4">
      <w:pPr>
        <w:pStyle w:val="Standard"/>
        <w:numPr>
          <w:ilvl w:val="0"/>
          <w:numId w:val="22"/>
        </w:numPr>
        <w:autoSpaceDE/>
        <w:spacing w:line="276" w:lineRule="auto"/>
      </w:pPr>
      <w:r>
        <w:rPr>
          <w:sz w:val="22"/>
          <w:szCs w:val="22"/>
        </w:rPr>
        <w:t>žádost</w:t>
      </w:r>
      <w:r w:rsidR="000905AE">
        <w:rPr>
          <w:sz w:val="22"/>
          <w:szCs w:val="22"/>
        </w:rPr>
        <w:t>i budou vyhodnocovány minimálně jedno</w:t>
      </w:r>
      <w:r w:rsidR="00C94D17">
        <w:rPr>
          <w:sz w:val="22"/>
          <w:szCs w:val="22"/>
        </w:rPr>
        <w:t>kolovým způsobem;</w:t>
      </w:r>
      <w:r>
        <w:rPr>
          <w:sz w:val="22"/>
          <w:szCs w:val="22"/>
        </w:rPr>
        <w:t xml:space="preserve"> </w:t>
      </w:r>
    </w:p>
    <w:p w:rsidR="00B9321E" w:rsidRPr="00B9321E" w:rsidRDefault="00C94D17" w:rsidP="007D1AB6">
      <w:pPr>
        <w:pStyle w:val="Standard"/>
        <w:numPr>
          <w:ilvl w:val="0"/>
          <w:numId w:val="22"/>
        </w:numPr>
        <w:autoSpaceDE/>
        <w:spacing w:line="276" w:lineRule="auto"/>
        <w:ind w:left="709" w:hanging="709"/>
      </w:pPr>
      <w:r w:rsidRPr="007D1AB6">
        <w:rPr>
          <w:sz w:val="22"/>
          <w:szCs w:val="22"/>
        </w:rPr>
        <w:t xml:space="preserve">žádost </w:t>
      </w:r>
      <w:r w:rsidR="00B9321E" w:rsidRPr="007D1AB6">
        <w:rPr>
          <w:sz w:val="22"/>
          <w:szCs w:val="22"/>
        </w:rPr>
        <w:t>bude předkládána ve formě jednoduchého projektového záměru s nastíněním, co chcete v projektu vykonávat a s odhadem požadované výše příspěvku a kontaktními informacemi;</w:t>
      </w:r>
    </w:p>
    <w:p w:rsidR="00B9321E" w:rsidRPr="00B9321E" w:rsidRDefault="007D1AB6" w:rsidP="006F084F">
      <w:pPr>
        <w:pStyle w:val="Standard"/>
        <w:numPr>
          <w:ilvl w:val="0"/>
          <w:numId w:val="22"/>
        </w:numPr>
        <w:autoSpaceDE/>
        <w:spacing w:line="276" w:lineRule="auto"/>
        <w:ind w:left="709" w:hanging="709"/>
      </w:pPr>
      <w:r>
        <w:rPr>
          <w:sz w:val="22"/>
          <w:szCs w:val="22"/>
        </w:rPr>
        <w:t>p</w:t>
      </w:r>
      <w:r w:rsidR="00405DDB">
        <w:rPr>
          <w:sz w:val="22"/>
          <w:szCs w:val="22"/>
        </w:rPr>
        <w:t xml:space="preserve">o 1. fázi hodnocení </w:t>
      </w:r>
      <w:r w:rsidR="000905AE">
        <w:rPr>
          <w:sz w:val="22"/>
          <w:szCs w:val="22"/>
        </w:rPr>
        <w:t>mohou být</w:t>
      </w:r>
      <w:r w:rsidR="00FC0534">
        <w:rPr>
          <w:sz w:val="22"/>
          <w:szCs w:val="22"/>
        </w:rPr>
        <w:t xml:space="preserve"> </w:t>
      </w:r>
      <w:r w:rsidR="00FC0534" w:rsidRPr="007D1AB6">
        <w:rPr>
          <w:sz w:val="22"/>
          <w:szCs w:val="22"/>
        </w:rPr>
        <w:t>nejúspěšnější</w:t>
      </w:r>
      <w:r w:rsidR="00B9321E" w:rsidRPr="007D1AB6">
        <w:rPr>
          <w:sz w:val="22"/>
          <w:szCs w:val="22"/>
        </w:rPr>
        <w:t xml:space="preserve"> žadatelé </w:t>
      </w:r>
      <w:r w:rsidR="00BB310B">
        <w:rPr>
          <w:sz w:val="22"/>
          <w:szCs w:val="22"/>
        </w:rPr>
        <w:t xml:space="preserve">ještě </w:t>
      </w:r>
      <w:r w:rsidR="00B9321E" w:rsidRPr="007D1AB6">
        <w:rPr>
          <w:sz w:val="22"/>
          <w:szCs w:val="22"/>
        </w:rPr>
        <w:t>vyzv</w:t>
      </w:r>
      <w:r w:rsidR="00296FC4">
        <w:rPr>
          <w:sz w:val="22"/>
          <w:szCs w:val="22"/>
        </w:rPr>
        <w:t xml:space="preserve">áni </w:t>
      </w:r>
      <w:r>
        <w:rPr>
          <w:sz w:val="22"/>
          <w:szCs w:val="22"/>
        </w:rPr>
        <w:t> </w:t>
      </w:r>
      <w:r w:rsidR="00296FC4" w:rsidRPr="0083776B">
        <w:rPr>
          <w:bCs/>
          <w:sz w:val="22"/>
          <w:szCs w:val="22"/>
        </w:rPr>
        <w:t>k</w:t>
      </w:r>
      <w:r w:rsidR="00296FC4">
        <w:rPr>
          <w:bCs/>
          <w:sz w:val="22"/>
          <w:szCs w:val="22"/>
        </w:rPr>
        <w:t xml:space="preserve"> ústnímu </w:t>
      </w:r>
      <w:r w:rsidR="00296FC4" w:rsidRPr="0083776B">
        <w:rPr>
          <w:bCs/>
          <w:sz w:val="22"/>
          <w:szCs w:val="22"/>
        </w:rPr>
        <w:t>pohovoru</w:t>
      </w:r>
      <w:r w:rsidR="008D32CB">
        <w:rPr>
          <w:bCs/>
          <w:sz w:val="22"/>
          <w:szCs w:val="22"/>
        </w:rPr>
        <w:t>, tzn. obhajobě svých záměrů</w:t>
      </w:r>
      <w:r w:rsidR="006F084F">
        <w:rPr>
          <w:bCs/>
          <w:sz w:val="22"/>
          <w:szCs w:val="22"/>
        </w:rPr>
        <w:t xml:space="preserve"> (2. fáze)</w:t>
      </w:r>
      <w:r w:rsidR="00BB310B">
        <w:rPr>
          <w:bCs/>
          <w:sz w:val="22"/>
          <w:szCs w:val="22"/>
        </w:rPr>
        <w:t xml:space="preserve">, které by případně proběhly v období </w:t>
      </w:r>
      <w:r w:rsidR="00BB310B" w:rsidRPr="00BB310B">
        <w:rPr>
          <w:b/>
          <w:bCs/>
          <w:sz w:val="22"/>
          <w:szCs w:val="22"/>
        </w:rPr>
        <w:t>od 15. května do 15. června</w:t>
      </w:r>
      <w:r w:rsidR="00296FC4" w:rsidRPr="00BB310B">
        <w:rPr>
          <w:b/>
          <w:bCs/>
          <w:sz w:val="22"/>
          <w:szCs w:val="22"/>
        </w:rPr>
        <w:t xml:space="preserve"> </w:t>
      </w:r>
      <w:r w:rsidR="00296FC4" w:rsidRPr="006F084F">
        <w:rPr>
          <w:b/>
          <w:bCs/>
          <w:sz w:val="22"/>
          <w:szCs w:val="22"/>
        </w:rPr>
        <w:t>2019</w:t>
      </w:r>
      <w:r w:rsidR="00296FC4" w:rsidRPr="006F084F">
        <w:rPr>
          <w:bCs/>
          <w:sz w:val="22"/>
          <w:szCs w:val="22"/>
        </w:rPr>
        <w:t xml:space="preserve">. Seznam vybraných žadatelů s termínem, místem a časem konání pohovorů bude </w:t>
      </w:r>
      <w:r w:rsidR="00BB310B">
        <w:rPr>
          <w:bCs/>
          <w:sz w:val="22"/>
          <w:szCs w:val="22"/>
        </w:rPr>
        <w:t xml:space="preserve">případně </w:t>
      </w:r>
      <w:r w:rsidR="00296FC4" w:rsidRPr="006F084F">
        <w:rPr>
          <w:bCs/>
          <w:sz w:val="22"/>
          <w:szCs w:val="22"/>
        </w:rPr>
        <w:t xml:space="preserve">včas oznámen na </w:t>
      </w:r>
      <w:hyperlink r:id="rId10" w:history="1">
        <w:r w:rsidR="00296FC4" w:rsidRPr="006F084F">
          <w:rPr>
            <w:rStyle w:val="Hypertextovodkaz"/>
            <w:bCs/>
            <w:sz w:val="22"/>
            <w:szCs w:val="22"/>
          </w:rPr>
          <w:t>www.komunitninadace.cz</w:t>
        </w:r>
      </w:hyperlink>
      <w:r w:rsidR="00296FC4" w:rsidRPr="006F084F">
        <w:rPr>
          <w:bCs/>
          <w:sz w:val="22"/>
          <w:szCs w:val="22"/>
        </w:rPr>
        <w:t>.</w:t>
      </w:r>
      <w:r w:rsidR="00B9321E" w:rsidRPr="006F084F">
        <w:rPr>
          <w:sz w:val="22"/>
          <w:szCs w:val="22"/>
        </w:rPr>
        <w:t>;</w:t>
      </w:r>
    </w:p>
    <w:p w:rsidR="006F084F" w:rsidRPr="006F084F" w:rsidRDefault="00252D0B" w:rsidP="0048543E">
      <w:pPr>
        <w:pStyle w:val="Standard"/>
        <w:numPr>
          <w:ilvl w:val="0"/>
          <w:numId w:val="22"/>
        </w:numPr>
        <w:autoSpaceDE/>
        <w:spacing w:line="276" w:lineRule="auto"/>
      </w:pPr>
      <w:r>
        <w:rPr>
          <w:b/>
          <w:sz w:val="22"/>
          <w:szCs w:val="22"/>
        </w:rPr>
        <w:t>d</w:t>
      </w:r>
      <w:r w:rsidR="001617A8" w:rsidRPr="00BB310B">
        <w:rPr>
          <w:b/>
          <w:sz w:val="22"/>
          <w:szCs w:val="22"/>
        </w:rPr>
        <w:t>o</w:t>
      </w:r>
      <w:r w:rsidR="006F084F">
        <w:rPr>
          <w:b/>
          <w:sz w:val="22"/>
          <w:szCs w:val="22"/>
        </w:rPr>
        <w:t xml:space="preserve"> hodnocení</w:t>
      </w:r>
      <w:r w:rsidR="0048543E" w:rsidRPr="0048543E">
        <w:rPr>
          <w:b/>
          <w:sz w:val="22"/>
          <w:szCs w:val="22"/>
        </w:rPr>
        <w:t xml:space="preserve"> </w:t>
      </w:r>
      <w:r w:rsidR="00BB310B">
        <w:rPr>
          <w:b/>
          <w:sz w:val="22"/>
          <w:szCs w:val="22"/>
        </w:rPr>
        <w:t xml:space="preserve">se </w:t>
      </w:r>
      <w:r w:rsidR="0048543E" w:rsidRPr="0048543E">
        <w:rPr>
          <w:b/>
          <w:sz w:val="22"/>
          <w:szCs w:val="22"/>
        </w:rPr>
        <w:t>zapojí i samotní zaměstnanci společnosti LOGIT.</w:t>
      </w:r>
      <w:r w:rsidR="0048543E">
        <w:rPr>
          <w:sz w:val="22"/>
          <w:szCs w:val="22"/>
        </w:rPr>
        <w:t xml:space="preserve"> </w:t>
      </w:r>
      <w:r w:rsidR="00481521">
        <w:rPr>
          <w:sz w:val="22"/>
          <w:szCs w:val="22"/>
        </w:rPr>
        <w:t xml:space="preserve"> </w:t>
      </w:r>
      <w:r w:rsidR="0048543E">
        <w:rPr>
          <w:sz w:val="22"/>
          <w:szCs w:val="22"/>
        </w:rPr>
        <w:t xml:space="preserve">Na </w:t>
      </w:r>
      <w:r w:rsidR="0048543E" w:rsidRPr="006F084F">
        <w:rPr>
          <w:sz w:val="22"/>
          <w:szCs w:val="22"/>
        </w:rPr>
        <w:t xml:space="preserve">závěr </w:t>
      </w:r>
    </w:p>
    <w:p w:rsidR="007D1AB6" w:rsidRDefault="006F084F" w:rsidP="006F084F">
      <w:pPr>
        <w:pStyle w:val="Standard"/>
        <w:autoSpaceDE/>
        <w:spacing w:line="276" w:lineRule="auto"/>
      </w:pPr>
      <w:r>
        <w:rPr>
          <w:sz w:val="22"/>
          <w:szCs w:val="22"/>
        </w:rPr>
        <w:t xml:space="preserve">             </w:t>
      </w:r>
      <w:r w:rsidR="0048543E" w:rsidRPr="006F084F">
        <w:rPr>
          <w:sz w:val="22"/>
          <w:szCs w:val="22"/>
        </w:rPr>
        <w:t>hodnotící</w:t>
      </w:r>
      <w:r w:rsidR="001617A8" w:rsidRPr="006F084F">
        <w:rPr>
          <w:sz w:val="22"/>
          <w:szCs w:val="22"/>
        </w:rPr>
        <w:t xml:space="preserve"> </w:t>
      </w:r>
      <w:r w:rsidR="00B9321E" w:rsidRPr="006F084F">
        <w:rPr>
          <w:sz w:val="22"/>
          <w:szCs w:val="22"/>
        </w:rPr>
        <w:t>komise rozhodne o projektech, které získají finanční podporu</w:t>
      </w:r>
      <w:r w:rsidR="008A56D4" w:rsidRPr="006F084F">
        <w:rPr>
          <w:sz w:val="22"/>
          <w:szCs w:val="22"/>
        </w:rPr>
        <w:t>;</w:t>
      </w:r>
    </w:p>
    <w:p w:rsidR="007D1AB6" w:rsidRPr="00D41188" w:rsidRDefault="007D1AB6" w:rsidP="00D41188">
      <w:pPr>
        <w:pStyle w:val="Standard"/>
        <w:numPr>
          <w:ilvl w:val="0"/>
          <w:numId w:val="22"/>
        </w:numPr>
        <w:autoSpaceDE/>
        <w:spacing w:line="276" w:lineRule="auto"/>
        <w:ind w:left="709" w:hanging="709"/>
      </w:pPr>
      <w:r w:rsidRPr="00D41188">
        <w:rPr>
          <w:sz w:val="22"/>
          <w:szCs w:val="22"/>
        </w:rPr>
        <w:t>d</w:t>
      </w:r>
      <w:r w:rsidR="00B9321E" w:rsidRPr="00D41188">
        <w:rPr>
          <w:sz w:val="22"/>
          <w:szCs w:val="22"/>
        </w:rPr>
        <w:t xml:space="preserve">opředu avizujeme, že </w:t>
      </w:r>
      <w:r w:rsidR="008A56D4" w:rsidRPr="00D41188">
        <w:rPr>
          <w:sz w:val="22"/>
          <w:szCs w:val="22"/>
        </w:rPr>
        <w:t xml:space="preserve">v případě projektů zaměřených </w:t>
      </w:r>
      <w:r w:rsidR="008A56D4" w:rsidRPr="00D41188">
        <w:rPr>
          <w:b/>
          <w:sz w:val="22"/>
          <w:szCs w:val="22"/>
        </w:rPr>
        <w:t>na úpravy, renovace a opravy objektů, budov, památek či veřejných prostranství</w:t>
      </w:r>
      <w:r w:rsidR="008A56D4" w:rsidRPr="00D41188">
        <w:rPr>
          <w:sz w:val="22"/>
          <w:szCs w:val="22"/>
        </w:rPr>
        <w:t xml:space="preserve"> musí být</w:t>
      </w:r>
      <w:r w:rsidR="006F084F">
        <w:rPr>
          <w:sz w:val="22"/>
          <w:szCs w:val="22"/>
        </w:rPr>
        <w:t xml:space="preserve"> při </w:t>
      </w:r>
      <w:r w:rsidR="00BB310B">
        <w:rPr>
          <w:sz w:val="22"/>
          <w:szCs w:val="22"/>
        </w:rPr>
        <w:t xml:space="preserve">případných </w:t>
      </w:r>
      <w:r w:rsidR="006F084F">
        <w:rPr>
          <w:sz w:val="22"/>
          <w:szCs w:val="22"/>
        </w:rPr>
        <w:t>ústních pohovorech</w:t>
      </w:r>
      <w:r w:rsidR="001617A8" w:rsidRPr="00D41188">
        <w:rPr>
          <w:sz w:val="22"/>
          <w:szCs w:val="22"/>
        </w:rPr>
        <w:t xml:space="preserve"> (2. fáze)</w:t>
      </w:r>
      <w:r w:rsidR="006F084F">
        <w:rPr>
          <w:sz w:val="22"/>
          <w:szCs w:val="22"/>
        </w:rPr>
        <w:t xml:space="preserve"> </w:t>
      </w:r>
      <w:r w:rsidR="008A56D4" w:rsidRPr="00671036">
        <w:rPr>
          <w:sz w:val="22"/>
          <w:szCs w:val="22"/>
        </w:rPr>
        <w:t>doložen</w:t>
      </w:r>
      <w:r w:rsidR="008A56D4" w:rsidRPr="00854DE1">
        <w:rPr>
          <w:sz w:val="22"/>
          <w:szCs w:val="22"/>
          <w:shd w:val="clear" w:color="auto" w:fill="FFFFFF"/>
        </w:rPr>
        <w:t>o</w:t>
      </w:r>
      <w:r w:rsidR="00671036" w:rsidRPr="00854DE1">
        <w:rPr>
          <w:sz w:val="22"/>
          <w:szCs w:val="22"/>
          <w:shd w:val="clear" w:color="auto" w:fill="FFFFFF"/>
        </w:rPr>
        <w:t xml:space="preserve"> </w:t>
      </w:r>
      <w:r w:rsidR="008A56D4" w:rsidRPr="00671036">
        <w:rPr>
          <w:sz w:val="22"/>
          <w:szCs w:val="22"/>
        </w:rPr>
        <w:t>vlastnictví objektu či</w:t>
      </w:r>
      <w:r w:rsidR="008A56D4" w:rsidRPr="00D41188">
        <w:rPr>
          <w:sz w:val="22"/>
          <w:szCs w:val="22"/>
        </w:rPr>
        <w:t xml:space="preserve"> pozemku neověřeným výpisem z katastru nemovitostí a souhlasem vlastníka pozemku/nemovitosti s realizací projektu;</w:t>
      </w:r>
    </w:p>
    <w:p w:rsidR="00DD5AC4" w:rsidRPr="00D41188" w:rsidRDefault="008A56D4" w:rsidP="00D41188">
      <w:pPr>
        <w:pStyle w:val="Standard"/>
        <w:numPr>
          <w:ilvl w:val="0"/>
          <w:numId w:val="22"/>
        </w:numPr>
        <w:autoSpaceDE/>
        <w:spacing w:line="276" w:lineRule="auto"/>
        <w:ind w:left="709" w:hanging="709"/>
      </w:pPr>
      <w:r w:rsidRPr="00D41188">
        <w:rPr>
          <w:bCs/>
          <w:sz w:val="22"/>
          <w:szCs w:val="22"/>
        </w:rPr>
        <w:t xml:space="preserve">v případě </w:t>
      </w:r>
      <w:r w:rsidRPr="00D41188">
        <w:rPr>
          <w:b/>
          <w:bCs/>
          <w:sz w:val="22"/>
          <w:szCs w:val="22"/>
        </w:rPr>
        <w:t>památek</w:t>
      </w:r>
      <w:r w:rsidRPr="00D41188">
        <w:rPr>
          <w:bCs/>
          <w:sz w:val="22"/>
          <w:szCs w:val="22"/>
        </w:rPr>
        <w:t xml:space="preserve"> </w:t>
      </w:r>
      <w:r w:rsidRPr="00D41188">
        <w:rPr>
          <w:b/>
          <w:bCs/>
          <w:sz w:val="22"/>
          <w:szCs w:val="22"/>
        </w:rPr>
        <w:t>zapsaných v Ústředním seznamu kulturních památek ČR</w:t>
      </w:r>
      <w:r w:rsidRPr="00D41188">
        <w:rPr>
          <w:bCs/>
          <w:sz w:val="22"/>
          <w:szCs w:val="22"/>
        </w:rPr>
        <w:t xml:space="preserve"> závazné stanovisko příslušného orgánu památkové péče;</w:t>
      </w:r>
    </w:p>
    <w:p w:rsidR="007D1AB6" w:rsidRPr="00D41188" w:rsidRDefault="008A56D4" w:rsidP="00D41188">
      <w:pPr>
        <w:pStyle w:val="Standard"/>
        <w:numPr>
          <w:ilvl w:val="0"/>
          <w:numId w:val="1"/>
        </w:numPr>
        <w:autoSpaceDE/>
        <w:spacing w:line="276" w:lineRule="auto"/>
        <w:ind w:left="709" w:hanging="709"/>
      </w:pPr>
      <w:r w:rsidRPr="00D41188">
        <w:rPr>
          <w:bCs/>
          <w:sz w:val="22"/>
          <w:szCs w:val="22"/>
        </w:rPr>
        <w:t xml:space="preserve">v případě </w:t>
      </w:r>
      <w:r w:rsidRPr="00D41188">
        <w:rPr>
          <w:b/>
          <w:bCs/>
          <w:sz w:val="22"/>
          <w:szCs w:val="22"/>
        </w:rPr>
        <w:t>ostatních památek</w:t>
      </w:r>
      <w:r w:rsidRPr="00D41188">
        <w:rPr>
          <w:bCs/>
          <w:sz w:val="22"/>
          <w:szCs w:val="22"/>
        </w:rPr>
        <w:t xml:space="preserve"> odsouhlasený záměr pra</w:t>
      </w:r>
      <w:r w:rsidR="007D1AB6" w:rsidRPr="00D41188">
        <w:rPr>
          <w:bCs/>
          <w:sz w:val="22"/>
          <w:szCs w:val="22"/>
        </w:rPr>
        <w:t xml:space="preserve">cí Národním památkovým ústavem, </w:t>
      </w:r>
      <w:r w:rsidRPr="00D41188">
        <w:rPr>
          <w:bCs/>
          <w:sz w:val="22"/>
          <w:szCs w:val="22"/>
        </w:rPr>
        <w:t>ÚOP Ústí nad Labem;</w:t>
      </w:r>
    </w:p>
    <w:p w:rsidR="007D1AB6" w:rsidRPr="00D41188" w:rsidRDefault="008A56D4" w:rsidP="00D41188">
      <w:pPr>
        <w:pStyle w:val="Standard"/>
        <w:numPr>
          <w:ilvl w:val="0"/>
          <w:numId w:val="1"/>
        </w:numPr>
        <w:autoSpaceDE/>
        <w:spacing w:line="276" w:lineRule="auto"/>
        <w:ind w:left="709" w:hanging="709"/>
      </w:pPr>
      <w:r w:rsidRPr="00D41188">
        <w:rPr>
          <w:sz w:val="22"/>
          <w:szCs w:val="22"/>
        </w:rPr>
        <w:t xml:space="preserve">formou </w:t>
      </w:r>
      <w:r w:rsidRPr="00D41188">
        <w:rPr>
          <w:b/>
          <w:sz w:val="22"/>
          <w:szCs w:val="22"/>
        </w:rPr>
        <w:t>povinné přílohy</w:t>
      </w:r>
      <w:r w:rsidR="006F084F">
        <w:rPr>
          <w:sz w:val="22"/>
          <w:szCs w:val="22"/>
        </w:rPr>
        <w:t xml:space="preserve"> </w:t>
      </w:r>
      <w:r w:rsidR="006F084F" w:rsidRPr="006F084F">
        <w:rPr>
          <w:b/>
          <w:sz w:val="22"/>
          <w:szCs w:val="22"/>
        </w:rPr>
        <w:t>je potřeba</w:t>
      </w:r>
      <w:r w:rsidR="008D32CB">
        <w:rPr>
          <w:b/>
          <w:sz w:val="22"/>
          <w:szCs w:val="22"/>
        </w:rPr>
        <w:t xml:space="preserve"> </w:t>
      </w:r>
      <w:r w:rsidR="008D32CB" w:rsidRPr="008D32CB">
        <w:rPr>
          <w:b/>
          <w:sz w:val="22"/>
          <w:szCs w:val="22"/>
        </w:rPr>
        <w:t>k</w:t>
      </w:r>
      <w:r w:rsidR="008D32CB">
        <w:rPr>
          <w:b/>
          <w:sz w:val="22"/>
          <w:szCs w:val="22"/>
        </w:rPr>
        <w:t xml:space="preserve"> žádosti</w:t>
      </w:r>
      <w:r w:rsidR="008D32CB">
        <w:rPr>
          <w:sz w:val="22"/>
          <w:szCs w:val="22"/>
        </w:rPr>
        <w:t xml:space="preserve"> </w:t>
      </w:r>
      <w:r w:rsidRPr="006F084F">
        <w:rPr>
          <w:b/>
          <w:sz w:val="22"/>
          <w:szCs w:val="22"/>
        </w:rPr>
        <w:t>doložit fotografickou d</w:t>
      </w:r>
      <w:r w:rsidR="007D1AB6" w:rsidRPr="006F084F">
        <w:rPr>
          <w:b/>
          <w:sz w:val="22"/>
          <w:szCs w:val="22"/>
        </w:rPr>
        <w:t>okumentaci</w:t>
      </w:r>
      <w:r w:rsidR="00FC0534" w:rsidRPr="00D41188">
        <w:rPr>
          <w:sz w:val="22"/>
          <w:szCs w:val="22"/>
        </w:rPr>
        <w:t xml:space="preserve"> </w:t>
      </w:r>
      <w:r w:rsidR="006F084F">
        <w:rPr>
          <w:sz w:val="22"/>
          <w:szCs w:val="22"/>
        </w:rPr>
        <w:t>ve formě dvou fotografií vztahujících se k Vašemu záměru</w:t>
      </w:r>
      <w:r w:rsidRPr="00D41188">
        <w:rPr>
          <w:sz w:val="22"/>
          <w:szCs w:val="22"/>
        </w:rPr>
        <w:t>;</w:t>
      </w:r>
    </w:p>
    <w:p w:rsidR="00DD5AC4" w:rsidRDefault="00FC0534" w:rsidP="007D1AB6">
      <w:pPr>
        <w:pStyle w:val="Standard"/>
        <w:numPr>
          <w:ilvl w:val="0"/>
          <w:numId w:val="1"/>
        </w:numPr>
        <w:autoSpaceDE/>
        <w:spacing w:line="276" w:lineRule="auto"/>
        <w:ind w:left="709" w:hanging="709"/>
      </w:pPr>
      <w:r w:rsidRPr="00FC0534">
        <w:rPr>
          <w:b/>
          <w:sz w:val="22"/>
          <w:szCs w:val="22"/>
        </w:rPr>
        <w:t xml:space="preserve">formulář </w:t>
      </w:r>
      <w:r>
        <w:rPr>
          <w:sz w:val="22"/>
          <w:szCs w:val="22"/>
        </w:rPr>
        <w:t>projektového záměru</w:t>
      </w:r>
      <w:r w:rsidR="006F084F">
        <w:rPr>
          <w:sz w:val="22"/>
          <w:szCs w:val="22"/>
        </w:rPr>
        <w:t xml:space="preserve"> včetně</w:t>
      </w:r>
      <w:r w:rsidR="00BB310B">
        <w:rPr>
          <w:sz w:val="22"/>
          <w:szCs w:val="22"/>
        </w:rPr>
        <w:t xml:space="preserve"> připojených</w:t>
      </w:r>
      <w:r w:rsidR="006F084F">
        <w:rPr>
          <w:sz w:val="22"/>
          <w:szCs w:val="22"/>
        </w:rPr>
        <w:t xml:space="preserve"> fotek</w:t>
      </w:r>
      <w:r>
        <w:rPr>
          <w:sz w:val="22"/>
          <w:szCs w:val="22"/>
        </w:rPr>
        <w:t xml:space="preserve"> </w:t>
      </w:r>
      <w:r w:rsidR="008A56D4" w:rsidRPr="00FC0534">
        <w:rPr>
          <w:b/>
          <w:sz w:val="22"/>
          <w:szCs w:val="22"/>
        </w:rPr>
        <w:t xml:space="preserve">je </w:t>
      </w:r>
      <w:r w:rsidRPr="00FC0534">
        <w:rPr>
          <w:b/>
          <w:sz w:val="22"/>
          <w:szCs w:val="22"/>
        </w:rPr>
        <w:t>třeba</w:t>
      </w:r>
      <w:r w:rsidR="00BB310B">
        <w:rPr>
          <w:b/>
          <w:sz w:val="22"/>
          <w:szCs w:val="22"/>
        </w:rPr>
        <w:t xml:space="preserve"> odeslat v on-line formě</w:t>
      </w:r>
      <w:r>
        <w:rPr>
          <w:sz w:val="22"/>
          <w:szCs w:val="22"/>
        </w:rPr>
        <w:t xml:space="preserve">, a to </w:t>
      </w:r>
      <w:r w:rsidRPr="00FC0534">
        <w:rPr>
          <w:b/>
          <w:sz w:val="22"/>
          <w:szCs w:val="22"/>
        </w:rPr>
        <w:t>nejpoz</w:t>
      </w:r>
      <w:r w:rsidR="00BB310B">
        <w:rPr>
          <w:b/>
          <w:sz w:val="22"/>
          <w:szCs w:val="22"/>
        </w:rPr>
        <w:t>ději do 8. dubna 2019</w:t>
      </w:r>
      <w:r w:rsidRPr="00FC0534"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8A56D4" w:rsidRPr="007D1AB6">
        <w:rPr>
          <w:sz w:val="22"/>
          <w:szCs w:val="22"/>
        </w:rPr>
        <w:t xml:space="preserve"> </w:t>
      </w:r>
    </w:p>
    <w:p w:rsidR="00DD5AC4" w:rsidRDefault="008A56D4">
      <w:pPr>
        <w:pStyle w:val="Standard"/>
        <w:numPr>
          <w:ilvl w:val="0"/>
          <w:numId w:val="1"/>
        </w:numPr>
        <w:autoSpaceDE/>
        <w:spacing w:line="276" w:lineRule="auto"/>
      </w:pPr>
      <w:r>
        <w:rPr>
          <w:sz w:val="22"/>
          <w:szCs w:val="22"/>
        </w:rPr>
        <w:t>jeden subjekt může podat pouze j</w:t>
      </w:r>
      <w:r w:rsidR="007D1AB6">
        <w:rPr>
          <w:sz w:val="22"/>
          <w:szCs w:val="22"/>
        </w:rPr>
        <w:t>ednu žádost o nadační příspěvek.</w:t>
      </w:r>
    </w:p>
    <w:p w:rsidR="00DD5AC4" w:rsidRDefault="008A56D4">
      <w:pPr>
        <w:pStyle w:val="Standard"/>
        <w:numPr>
          <w:ilvl w:val="0"/>
          <w:numId w:val="1"/>
        </w:numPr>
        <w:autoSpaceDE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Upozornění: neúplné žádosti nebudou zařazeny do výběrového řízení!</w:t>
      </w:r>
    </w:p>
    <w:p w:rsidR="00DD5AC4" w:rsidRPr="00523511" w:rsidRDefault="00DD5AC4">
      <w:pPr>
        <w:pStyle w:val="Textbody"/>
        <w:spacing w:line="276" w:lineRule="auto"/>
        <w:jc w:val="lef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DD5AC4" w:rsidRDefault="008A56D4">
      <w:pPr>
        <w:pStyle w:val="Standard"/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Harmonogram…</w:t>
      </w:r>
    </w:p>
    <w:p w:rsidR="006D64CC" w:rsidRPr="00150266" w:rsidRDefault="006D64CC" w:rsidP="006D64CC">
      <w:pPr>
        <w:widowControl/>
        <w:numPr>
          <w:ilvl w:val="0"/>
          <w:numId w:val="23"/>
        </w:numPr>
        <w:suppressAutoHyphens w:val="0"/>
        <w:autoSpaceDN/>
        <w:spacing w:line="276" w:lineRule="auto"/>
        <w:textAlignment w:val="auto"/>
        <w:rPr>
          <w:b/>
          <w:sz w:val="22"/>
          <w:szCs w:val="22"/>
        </w:rPr>
      </w:pPr>
      <w:r w:rsidRPr="00150266">
        <w:rPr>
          <w:b/>
          <w:sz w:val="22"/>
          <w:szCs w:val="22"/>
        </w:rPr>
        <w:t xml:space="preserve">uzávěrka </w:t>
      </w:r>
      <w:r w:rsidRPr="00150266">
        <w:rPr>
          <w:sz w:val="22"/>
          <w:szCs w:val="22"/>
        </w:rPr>
        <w:t xml:space="preserve">příjmu </w:t>
      </w:r>
      <w:r>
        <w:rPr>
          <w:sz w:val="22"/>
          <w:szCs w:val="22"/>
        </w:rPr>
        <w:t>jednoduchého projektového záměru</w:t>
      </w:r>
      <w:r w:rsidRPr="00150266">
        <w:rPr>
          <w:b/>
          <w:sz w:val="22"/>
          <w:szCs w:val="22"/>
        </w:rPr>
        <w:t xml:space="preserve"> </w:t>
      </w:r>
      <w:r w:rsidRPr="00150266">
        <w:rPr>
          <w:sz w:val="22"/>
          <w:szCs w:val="22"/>
        </w:rPr>
        <w:t xml:space="preserve">je </w:t>
      </w:r>
      <w:r w:rsidR="00BB310B">
        <w:rPr>
          <w:b/>
          <w:sz w:val="22"/>
          <w:szCs w:val="22"/>
        </w:rPr>
        <w:t>pondělí 8. dubna 2019</w:t>
      </w:r>
      <w:r w:rsidRPr="00150266">
        <w:rPr>
          <w:b/>
          <w:sz w:val="22"/>
          <w:szCs w:val="22"/>
        </w:rPr>
        <w:t>;</w:t>
      </w:r>
    </w:p>
    <w:p w:rsidR="006D64CC" w:rsidRPr="00150266" w:rsidRDefault="006D64CC" w:rsidP="006D64CC">
      <w:pPr>
        <w:widowControl/>
        <w:numPr>
          <w:ilvl w:val="0"/>
          <w:numId w:val="23"/>
        </w:numPr>
        <w:suppressAutoHyphens w:val="0"/>
        <w:autoSpaceDN/>
        <w:spacing w:line="276" w:lineRule="auto"/>
        <w:textAlignment w:val="auto"/>
        <w:rPr>
          <w:b/>
          <w:sz w:val="22"/>
          <w:szCs w:val="22"/>
        </w:rPr>
      </w:pPr>
      <w:r w:rsidRPr="00150266">
        <w:rPr>
          <w:b/>
          <w:sz w:val="22"/>
          <w:szCs w:val="22"/>
        </w:rPr>
        <w:t xml:space="preserve">všichni žadatelé </w:t>
      </w:r>
      <w:r>
        <w:rPr>
          <w:sz w:val="22"/>
          <w:szCs w:val="22"/>
        </w:rPr>
        <w:t>budou</w:t>
      </w:r>
      <w:r w:rsidRPr="00150266">
        <w:rPr>
          <w:sz w:val="22"/>
          <w:szCs w:val="22"/>
        </w:rPr>
        <w:t xml:space="preserve"> vyrozuměni o výsledcích</w:t>
      </w:r>
      <w:r w:rsidR="001617A8">
        <w:rPr>
          <w:sz w:val="22"/>
          <w:szCs w:val="22"/>
        </w:rPr>
        <w:t xml:space="preserve"> 1</w:t>
      </w:r>
      <w:r w:rsidR="001F37B8">
        <w:rPr>
          <w:sz w:val="22"/>
          <w:szCs w:val="22"/>
        </w:rPr>
        <w:t>. fáze</w:t>
      </w:r>
      <w:r w:rsidRPr="00150266">
        <w:rPr>
          <w:sz w:val="22"/>
          <w:szCs w:val="22"/>
        </w:rPr>
        <w:t xml:space="preserve"> výběrového řízen</w:t>
      </w:r>
      <w:r>
        <w:rPr>
          <w:sz w:val="22"/>
          <w:szCs w:val="22"/>
        </w:rPr>
        <w:t xml:space="preserve">í </w:t>
      </w:r>
      <w:r w:rsidR="005E1580">
        <w:rPr>
          <w:sz w:val="22"/>
          <w:szCs w:val="22"/>
        </w:rPr>
        <w:t xml:space="preserve">do </w:t>
      </w:r>
      <w:r w:rsidR="00BB310B">
        <w:rPr>
          <w:b/>
          <w:sz w:val="22"/>
          <w:szCs w:val="22"/>
        </w:rPr>
        <w:t>10. května 2019</w:t>
      </w:r>
      <w:r w:rsidRPr="00150266">
        <w:rPr>
          <w:b/>
          <w:sz w:val="22"/>
          <w:szCs w:val="22"/>
        </w:rPr>
        <w:t>;</w:t>
      </w:r>
    </w:p>
    <w:p w:rsidR="00523511" w:rsidRPr="00523511" w:rsidRDefault="00BB310B" w:rsidP="006F084F">
      <w:pPr>
        <w:widowControl/>
        <w:numPr>
          <w:ilvl w:val="0"/>
          <w:numId w:val="23"/>
        </w:numPr>
        <w:suppressAutoHyphens w:val="0"/>
        <w:autoSpaceDN/>
        <w:spacing w:line="276" w:lineRule="auto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případě konání ústních pohovorů budou </w:t>
      </w:r>
      <w:r w:rsidR="006D64CC" w:rsidRPr="00150266">
        <w:rPr>
          <w:b/>
          <w:sz w:val="22"/>
          <w:szCs w:val="22"/>
        </w:rPr>
        <w:t>úspěšní žadatelé</w:t>
      </w:r>
      <w:r w:rsidR="001617A8">
        <w:rPr>
          <w:sz w:val="22"/>
          <w:szCs w:val="22"/>
        </w:rPr>
        <w:t xml:space="preserve"> postupující do 2</w:t>
      </w:r>
      <w:r w:rsidR="001F37B8">
        <w:rPr>
          <w:sz w:val="22"/>
          <w:szCs w:val="22"/>
        </w:rPr>
        <w:t xml:space="preserve">. fáze </w:t>
      </w:r>
      <w:r>
        <w:rPr>
          <w:sz w:val="22"/>
          <w:szCs w:val="22"/>
        </w:rPr>
        <w:t xml:space="preserve">včas </w:t>
      </w:r>
      <w:r w:rsidR="006D64CC" w:rsidRPr="00150266">
        <w:rPr>
          <w:sz w:val="22"/>
          <w:szCs w:val="22"/>
        </w:rPr>
        <w:t xml:space="preserve">vyzváni </w:t>
      </w:r>
    </w:p>
    <w:p w:rsidR="006D64CC" w:rsidRPr="000A2EAF" w:rsidRDefault="00523511" w:rsidP="000A2EAF">
      <w:pPr>
        <w:widowControl/>
        <w:suppressAutoHyphens w:val="0"/>
        <w:autoSpaceDN/>
        <w:spacing w:line="276" w:lineRule="auto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D64CC" w:rsidRPr="00150266">
        <w:rPr>
          <w:sz w:val="22"/>
          <w:szCs w:val="22"/>
        </w:rPr>
        <w:t>k</w:t>
      </w:r>
      <w:r w:rsidR="006F084F">
        <w:rPr>
          <w:sz w:val="22"/>
          <w:szCs w:val="22"/>
        </w:rPr>
        <w:t> </w:t>
      </w:r>
      <w:r>
        <w:rPr>
          <w:b/>
          <w:sz w:val="22"/>
          <w:szCs w:val="22"/>
        </w:rPr>
        <w:t>účasti na obhajobách</w:t>
      </w:r>
      <w:r>
        <w:rPr>
          <w:sz w:val="22"/>
          <w:szCs w:val="22"/>
        </w:rPr>
        <w:t xml:space="preserve">, které se budou eventuálně konat v období </w:t>
      </w:r>
      <w:r w:rsidRPr="00BB310B">
        <w:rPr>
          <w:b/>
          <w:bCs/>
          <w:sz w:val="22"/>
          <w:szCs w:val="22"/>
        </w:rPr>
        <w:t xml:space="preserve">od 15. května do 15. června </w:t>
      </w:r>
      <w:r w:rsidRPr="006F084F">
        <w:rPr>
          <w:b/>
          <w:bCs/>
          <w:sz w:val="22"/>
          <w:szCs w:val="22"/>
        </w:rPr>
        <w:t>2019</w:t>
      </w:r>
      <w:r w:rsidR="001617A8" w:rsidRPr="000A2EAF">
        <w:rPr>
          <w:b/>
          <w:sz w:val="22"/>
          <w:szCs w:val="22"/>
        </w:rPr>
        <w:t>;</w:t>
      </w:r>
    </w:p>
    <w:p w:rsidR="00523511" w:rsidRPr="00523511" w:rsidRDefault="001F37B8" w:rsidP="00523511">
      <w:pPr>
        <w:widowControl/>
        <w:numPr>
          <w:ilvl w:val="0"/>
          <w:numId w:val="23"/>
        </w:numPr>
        <w:suppressAutoHyphens w:val="0"/>
        <w:autoSpaceDN/>
        <w:spacing w:line="276" w:lineRule="auto"/>
        <w:textAlignment w:val="auto"/>
        <w:rPr>
          <w:b/>
          <w:sz w:val="22"/>
          <w:szCs w:val="22"/>
        </w:rPr>
      </w:pPr>
      <w:r w:rsidRPr="00150266">
        <w:rPr>
          <w:b/>
          <w:sz w:val="22"/>
          <w:szCs w:val="22"/>
        </w:rPr>
        <w:t xml:space="preserve">žadatelé </w:t>
      </w:r>
      <w:r w:rsidRPr="00150266">
        <w:rPr>
          <w:sz w:val="22"/>
          <w:szCs w:val="22"/>
        </w:rPr>
        <w:t xml:space="preserve">budou písemně vyrozuměni </w:t>
      </w:r>
      <w:r w:rsidR="001617A8">
        <w:rPr>
          <w:sz w:val="22"/>
          <w:szCs w:val="22"/>
        </w:rPr>
        <w:t xml:space="preserve">o </w:t>
      </w:r>
      <w:r w:rsidR="00523511">
        <w:rPr>
          <w:sz w:val="22"/>
          <w:szCs w:val="22"/>
        </w:rPr>
        <w:t xml:space="preserve"> konečných </w:t>
      </w:r>
      <w:r w:rsidR="001617A8">
        <w:rPr>
          <w:sz w:val="22"/>
          <w:szCs w:val="22"/>
        </w:rPr>
        <w:t>výsledcích</w:t>
      </w:r>
      <w:r w:rsidR="00523511">
        <w:rPr>
          <w:b/>
          <w:sz w:val="22"/>
          <w:szCs w:val="22"/>
        </w:rPr>
        <w:t xml:space="preserve"> </w:t>
      </w:r>
      <w:r w:rsidR="001617A8" w:rsidRPr="00523511">
        <w:rPr>
          <w:sz w:val="22"/>
          <w:szCs w:val="22"/>
        </w:rPr>
        <w:t xml:space="preserve">výběrového </w:t>
      </w:r>
      <w:r w:rsidR="00F61859" w:rsidRPr="00523511">
        <w:rPr>
          <w:sz w:val="22"/>
          <w:szCs w:val="22"/>
        </w:rPr>
        <w:t>řízení nejpozději</w:t>
      </w:r>
    </w:p>
    <w:p w:rsidR="001F37B8" w:rsidRPr="00523511" w:rsidRDefault="00523511" w:rsidP="00523511">
      <w:pPr>
        <w:widowControl/>
        <w:suppressAutoHyphens w:val="0"/>
        <w:autoSpaceDN/>
        <w:spacing w:line="276" w:lineRule="auto"/>
        <w:ind w:firstLine="708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5. července </w:t>
      </w:r>
      <w:r w:rsidR="000A2EAF" w:rsidRPr="00523511">
        <w:rPr>
          <w:b/>
          <w:sz w:val="22"/>
          <w:szCs w:val="22"/>
        </w:rPr>
        <w:t xml:space="preserve"> 2019</w:t>
      </w:r>
      <w:r w:rsidR="001F37B8" w:rsidRPr="00523511">
        <w:rPr>
          <w:b/>
          <w:sz w:val="22"/>
          <w:szCs w:val="22"/>
        </w:rPr>
        <w:t>;</w:t>
      </w:r>
    </w:p>
    <w:p w:rsidR="000A2EAF" w:rsidRDefault="001F37B8" w:rsidP="008E0A2B">
      <w:pPr>
        <w:widowControl/>
        <w:numPr>
          <w:ilvl w:val="0"/>
          <w:numId w:val="23"/>
        </w:numPr>
        <w:suppressAutoHyphens w:val="0"/>
        <w:autoSpaceDN/>
        <w:spacing w:line="276" w:lineRule="auto"/>
        <w:textAlignment w:val="auto"/>
        <w:rPr>
          <w:b/>
          <w:sz w:val="22"/>
          <w:szCs w:val="22"/>
        </w:rPr>
      </w:pPr>
      <w:r w:rsidRPr="00150266">
        <w:rPr>
          <w:b/>
          <w:sz w:val="22"/>
          <w:szCs w:val="22"/>
        </w:rPr>
        <w:t>úspěšní žadatelé</w:t>
      </w:r>
      <w:r w:rsidRPr="00150266">
        <w:rPr>
          <w:sz w:val="22"/>
          <w:szCs w:val="22"/>
        </w:rPr>
        <w:t xml:space="preserve"> budou vyzváni k podpisu smlouvy o poskytnutí nadačního příspěvku </w:t>
      </w:r>
      <w:r w:rsidR="00523511">
        <w:rPr>
          <w:b/>
          <w:sz w:val="22"/>
          <w:szCs w:val="22"/>
        </w:rPr>
        <w:t>na začátku září</w:t>
      </w:r>
    </w:p>
    <w:p w:rsidR="001617A8" w:rsidRDefault="000A2EAF" w:rsidP="00523511">
      <w:pPr>
        <w:widowControl/>
        <w:suppressAutoHyphens w:val="0"/>
        <w:autoSpaceDN/>
        <w:spacing w:line="276" w:lineRule="auto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0A2EAF">
        <w:rPr>
          <w:b/>
          <w:sz w:val="22"/>
          <w:szCs w:val="22"/>
        </w:rPr>
        <w:t>2019</w:t>
      </w:r>
      <w:r w:rsidR="00523511">
        <w:rPr>
          <w:b/>
          <w:sz w:val="22"/>
          <w:szCs w:val="22"/>
        </w:rPr>
        <w:t>.</w:t>
      </w:r>
    </w:p>
    <w:p w:rsidR="00523511" w:rsidRPr="00523511" w:rsidRDefault="00523511" w:rsidP="00523511">
      <w:pPr>
        <w:widowControl/>
        <w:suppressAutoHyphens w:val="0"/>
        <w:autoSpaceDN/>
        <w:spacing w:line="276" w:lineRule="auto"/>
        <w:textAlignment w:val="auto"/>
        <w:rPr>
          <w:b/>
          <w:sz w:val="16"/>
          <w:szCs w:val="16"/>
        </w:rPr>
      </w:pPr>
    </w:p>
    <w:p w:rsidR="00DD5AC4" w:rsidRDefault="008A56D4">
      <w:pPr>
        <w:pStyle w:val="Standard"/>
        <w:spacing w:line="276" w:lineRule="auto"/>
      </w:pPr>
      <w:r>
        <w:rPr>
          <w:b/>
          <w:color w:val="FF0000"/>
          <w:sz w:val="22"/>
          <w:szCs w:val="22"/>
        </w:rPr>
        <w:t xml:space="preserve">Pro další informace se obracejte </w:t>
      </w:r>
      <w:proofErr w:type="gramStart"/>
      <w:r>
        <w:rPr>
          <w:b/>
          <w:color w:val="FF0000"/>
          <w:sz w:val="22"/>
          <w:szCs w:val="22"/>
        </w:rPr>
        <w:t>na</w:t>
      </w:r>
      <w:proofErr w:type="gramEnd"/>
      <w:r>
        <w:rPr>
          <w:b/>
          <w:color w:val="FF0000"/>
          <w:sz w:val="22"/>
          <w:szCs w:val="22"/>
        </w:rPr>
        <w:t>…</w:t>
      </w:r>
    </w:p>
    <w:p w:rsidR="00DD5AC4" w:rsidRDefault="008A56D4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Petr Veselý</w:t>
      </w:r>
    </w:p>
    <w:p w:rsidR="00DD5AC4" w:rsidRDefault="008A56D4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programový manažer</w:t>
      </w:r>
    </w:p>
    <w:p w:rsidR="00DD5AC4" w:rsidRDefault="008A56D4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Ústecká komunitní nadace</w:t>
      </w:r>
    </w:p>
    <w:p w:rsidR="00DD5AC4" w:rsidRDefault="008A56D4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 w:rsidR="00F95364">
        <w:rPr>
          <w:sz w:val="22"/>
          <w:szCs w:val="22"/>
        </w:rPr>
        <w:t>731 474 577</w:t>
      </w:r>
      <w:bookmarkStart w:id="0" w:name="_GoBack"/>
      <w:bookmarkEnd w:id="0"/>
    </w:p>
    <w:p w:rsidR="00DD5AC4" w:rsidRDefault="008A56D4">
      <w:pPr>
        <w:pStyle w:val="Standard"/>
        <w:spacing w:line="276" w:lineRule="auto"/>
      </w:pPr>
      <w:r>
        <w:rPr>
          <w:sz w:val="22"/>
          <w:szCs w:val="22"/>
        </w:rPr>
        <w:t>petr@komunitninadace.cz</w:t>
      </w:r>
    </w:p>
    <w:sectPr w:rsidR="00DD5AC4" w:rsidSect="00523511">
      <w:footerReference w:type="default" r:id="rId11"/>
      <w:pgSz w:w="11906" w:h="16838"/>
      <w:pgMar w:top="1134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36" w:rsidRDefault="00580936" w:rsidP="00DD5AC4">
      <w:r>
        <w:separator/>
      </w:r>
    </w:p>
  </w:endnote>
  <w:endnote w:type="continuationSeparator" w:id="0">
    <w:p w:rsidR="00580936" w:rsidRDefault="00580936" w:rsidP="00DD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tusAntiqua, 'Times New 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2B" w:rsidRDefault="00916FCE">
    <w:pPr>
      <w:pStyle w:val="Foo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7393305</wp:posOffset>
              </wp:positionH>
              <wp:positionV relativeFrom="page">
                <wp:posOffset>10337800</wp:posOffset>
              </wp:positionV>
              <wp:extent cx="0" cy="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A2B" w:rsidRDefault="008E0A2B">
                          <w:pPr>
                            <w:autoSpaceDE w:val="0"/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  <w:lang w:bidi="ar-S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2.15pt;margin-top:814pt;width:0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" filled="f" stroked="f">
              <v:textbox inset=",0,,0">
                <w:txbxContent>
                  <w:p w:rsidR="008E0A2B" w:rsidRDefault="008E0A2B">
                    <w:pPr>
                      <w:autoSpaceDE w:val="0"/>
                      <w:jc w:val="center"/>
                    </w:pPr>
                    <w:r>
                      <w:rPr>
                        <w:rFonts w:eastAsia="Times New Roman" w:cs="Times New Roman"/>
                        <w:sz w:val="20"/>
                        <w:szCs w:val="20"/>
                        <w:lang w:bidi="ar-S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36" w:rsidRDefault="00580936" w:rsidP="00DD5AC4">
      <w:r w:rsidRPr="00DD5AC4">
        <w:rPr>
          <w:color w:val="000000"/>
        </w:rPr>
        <w:separator/>
      </w:r>
    </w:p>
  </w:footnote>
  <w:footnote w:type="continuationSeparator" w:id="0">
    <w:p w:rsidR="00580936" w:rsidRDefault="00580936" w:rsidP="00DD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582"/>
    <w:multiLevelType w:val="multilevel"/>
    <w:tmpl w:val="C0BED8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623F56"/>
    <w:multiLevelType w:val="multilevel"/>
    <w:tmpl w:val="2CFE62FA"/>
    <w:styleLink w:val="WW8Num10"/>
    <w:lvl w:ilvl="0">
      <w:numFmt w:val="bullet"/>
      <w:lvlText w:val="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8CD3070"/>
    <w:multiLevelType w:val="multilevel"/>
    <w:tmpl w:val="E97A8132"/>
    <w:styleLink w:val="WW8Num18"/>
    <w:lvl w:ilvl="0">
      <w:numFmt w:val="bullet"/>
      <w:lvlText w:val="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91459E3"/>
    <w:multiLevelType w:val="multilevel"/>
    <w:tmpl w:val="3CD65390"/>
    <w:styleLink w:val="WW8Num7"/>
    <w:lvl w:ilvl="0">
      <w:numFmt w:val="bullet"/>
      <w:lvlText w:val="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11670A2"/>
    <w:multiLevelType w:val="multilevel"/>
    <w:tmpl w:val="AE7C5652"/>
    <w:styleLink w:val="WW8Num8"/>
    <w:lvl w:ilvl="0">
      <w:numFmt w:val="bullet"/>
      <w:lvlText w:val="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2E0416DF"/>
    <w:multiLevelType w:val="multilevel"/>
    <w:tmpl w:val="3986316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349A3289"/>
    <w:multiLevelType w:val="multilevel"/>
    <w:tmpl w:val="F08CDB7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36330650"/>
    <w:multiLevelType w:val="multilevel"/>
    <w:tmpl w:val="C7C8BA80"/>
    <w:styleLink w:val="WW8Num17"/>
    <w:lvl w:ilvl="0">
      <w:numFmt w:val="bullet"/>
      <w:lvlText w:val="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9721BF1"/>
    <w:multiLevelType w:val="multilevel"/>
    <w:tmpl w:val="4986051E"/>
    <w:styleLink w:val="WW8Num11"/>
    <w:lvl w:ilvl="0">
      <w:numFmt w:val="bullet"/>
      <w:lvlText w:val="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F224D9C"/>
    <w:multiLevelType w:val="multilevel"/>
    <w:tmpl w:val="33DCFDAC"/>
    <w:styleLink w:val="WW8Num6"/>
    <w:lvl w:ilvl="0">
      <w:numFmt w:val="bullet"/>
      <w:lvlText w:val="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F4336B5"/>
    <w:multiLevelType w:val="hybridMultilevel"/>
    <w:tmpl w:val="F3FED98C"/>
    <w:lvl w:ilvl="0" w:tplc="77AED018">
      <w:start w:val="1"/>
      <w:numFmt w:val="bullet"/>
      <w:lvlText w:val="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A5107"/>
    <w:multiLevelType w:val="multilevel"/>
    <w:tmpl w:val="A356BDAE"/>
    <w:styleLink w:val="WW8Num16"/>
    <w:lvl w:ilvl="0">
      <w:numFmt w:val="bullet"/>
      <w:lvlText w:val="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47246EDB"/>
    <w:multiLevelType w:val="multilevel"/>
    <w:tmpl w:val="347CF200"/>
    <w:styleLink w:val="WW8Num12"/>
    <w:lvl w:ilvl="0">
      <w:numFmt w:val="bullet"/>
      <w:lvlText w:val="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492E1F65"/>
    <w:multiLevelType w:val="multilevel"/>
    <w:tmpl w:val="2B3C2654"/>
    <w:styleLink w:val="WW8Num1"/>
    <w:lvl w:ilvl="0">
      <w:numFmt w:val="bullet"/>
      <w:lvlText w:val="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7577BA0"/>
    <w:multiLevelType w:val="multilevel"/>
    <w:tmpl w:val="05141F74"/>
    <w:styleLink w:val="WW8Num13"/>
    <w:lvl w:ilvl="0">
      <w:numFmt w:val="bullet"/>
      <w:lvlText w:val="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5AC27D76"/>
    <w:multiLevelType w:val="hybridMultilevel"/>
    <w:tmpl w:val="C3D67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35E1C"/>
    <w:multiLevelType w:val="multilevel"/>
    <w:tmpl w:val="241E043A"/>
    <w:styleLink w:val="WW8Num15"/>
    <w:lvl w:ilvl="0">
      <w:numFmt w:val="bullet"/>
      <w:lvlText w:val="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6F862F96"/>
    <w:multiLevelType w:val="multilevel"/>
    <w:tmpl w:val="AF307880"/>
    <w:styleLink w:val="WW8Num2"/>
    <w:lvl w:ilvl="0">
      <w:numFmt w:val="bullet"/>
      <w:lvlText w:val="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73B66824"/>
    <w:multiLevelType w:val="multilevel"/>
    <w:tmpl w:val="E6640762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79021BA8"/>
    <w:multiLevelType w:val="multilevel"/>
    <w:tmpl w:val="59BE539E"/>
    <w:styleLink w:val="WW8Num9"/>
    <w:lvl w:ilvl="0">
      <w:numFmt w:val="bullet"/>
      <w:lvlText w:val="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9"/>
  </w:num>
  <w:num w:numId="10">
    <w:abstractNumId w:val="1"/>
  </w:num>
  <w:num w:numId="11">
    <w:abstractNumId w:val="8"/>
  </w:num>
  <w:num w:numId="12">
    <w:abstractNumId w:val="12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7"/>
  </w:num>
  <w:num w:numId="18">
    <w:abstractNumId w:val="2"/>
  </w:num>
  <w:num w:numId="19">
    <w:abstractNumId w:val="11"/>
    <w:lvlOverride w:ilvl="0"/>
  </w:num>
  <w:num w:numId="20">
    <w:abstractNumId w:val="3"/>
    <w:lvlOverride w:ilvl="0"/>
  </w:num>
  <w:num w:numId="21">
    <w:abstractNumId w:val="4"/>
    <w:lvlOverride w:ilvl="0"/>
  </w:num>
  <w:num w:numId="22">
    <w:abstractNumId w:val="13"/>
    <w:lvlOverride w:ilvl="0"/>
  </w:num>
  <w:num w:numId="23">
    <w:abstractNumId w:val="19"/>
    <w:lvlOverride w:ilvl="0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C4"/>
    <w:rsid w:val="00032149"/>
    <w:rsid w:val="00045CDF"/>
    <w:rsid w:val="000905AE"/>
    <w:rsid w:val="000A2B9E"/>
    <w:rsid w:val="000A2EAF"/>
    <w:rsid w:val="000D2A86"/>
    <w:rsid w:val="00133D5D"/>
    <w:rsid w:val="001617A8"/>
    <w:rsid w:val="001760CF"/>
    <w:rsid w:val="001C4677"/>
    <w:rsid w:val="001C717C"/>
    <w:rsid w:val="001F37B8"/>
    <w:rsid w:val="001F69CE"/>
    <w:rsid w:val="002375E4"/>
    <w:rsid w:val="00252D0B"/>
    <w:rsid w:val="00296FC4"/>
    <w:rsid w:val="002A1405"/>
    <w:rsid w:val="003039DA"/>
    <w:rsid w:val="003852F3"/>
    <w:rsid w:val="004055A3"/>
    <w:rsid w:val="00405DDB"/>
    <w:rsid w:val="00406ACC"/>
    <w:rsid w:val="004610F0"/>
    <w:rsid w:val="00481521"/>
    <w:rsid w:val="0048543E"/>
    <w:rsid w:val="00523511"/>
    <w:rsid w:val="00580936"/>
    <w:rsid w:val="00585294"/>
    <w:rsid w:val="005D4F23"/>
    <w:rsid w:val="005D5FB7"/>
    <w:rsid w:val="005E1580"/>
    <w:rsid w:val="00671036"/>
    <w:rsid w:val="00674FCD"/>
    <w:rsid w:val="006B401D"/>
    <w:rsid w:val="006D64CC"/>
    <w:rsid w:val="006F084F"/>
    <w:rsid w:val="00737508"/>
    <w:rsid w:val="00747DFE"/>
    <w:rsid w:val="007625A5"/>
    <w:rsid w:val="007C7EE0"/>
    <w:rsid w:val="007D0B82"/>
    <w:rsid w:val="007D1AB6"/>
    <w:rsid w:val="007D20A5"/>
    <w:rsid w:val="00854DE1"/>
    <w:rsid w:val="008A56D4"/>
    <w:rsid w:val="008D32CB"/>
    <w:rsid w:val="008D6BA3"/>
    <w:rsid w:val="008E0A2B"/>
    <w:rsid w:val="00916FCE"/>
    <w:rsid w:val="00943D2A"/>
    <w:rsid w:val="00944B26"/>
    <w:rsid w:val="009A3352"/>
    <w:rsid w:val="009D70BA"/>
    <w:rsid w:val="00B9321E"/>
    <w:rsid w:val="00BB310B"/>
    <w:rsid w:val="00BE0880"/>
    <w:rsid w:val="00C60E63"/>
    <w:rsid w:val="00C94D17"/>
    <w:rsid w:val="00CF1320"/>
    <w:rsid w:val="00D41188"/>
    <w:rsid w:val="00DD5AC4"/>
    <w:rsid w:val="00DD7B2A"/>
    <w:rsid w:val="00EE1B50"/>
    <w:rsid w:val="00F61859"/>
    <w:rsid w:val="00F95364"/>
    <w:rsid w:val="00FC0534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C88B"/>
  <w15:chartTrackingRefBased/>
  <w15:docId w15:val="{FA5C61F6-BA82-4210-9D09-DF3FA53F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D5AC4"/>
    <w:pPr>
      <w:suppressAutoHyphens/>
      <w:autoSpaceDE w:val="0"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DD5A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D5AC4"/>
    <w:pPr>
      <w:jc w:val="both"/>
    </w:pPr>
    <w:rPr>
      <w:rFonts w:ascii="PaltusAntiqua, 'Times New Roman" w:hAnsi="PaltusAntiqua, 'Times New Roman" w:cs="PaltusAntiqua, 'Times New Roman"/>
      <w:b/>
      <w:bCs/>
    </w:rPr>
  </w:style>
  <w:style w:type="paragraph" w:styleId="Seznam">
    <w:name w:val="List"/>
    <w:basedOn w:val="Textbody"/>
    <w:rsid w:val="00DD5AC4"/>
    <w:rPr>
      <w:rFonts w:cs="Mangal"/>
    </w:rPr>
  </w:style>
  <w:style w:type="paragraph" w:customStyle="1" w:styleId="Caption">
    <w:name w:val="Caption"/>
    <w:basedOn w:val="Standard"/>
    <w:rsid w:val="00DD5A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D5AC4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DD5AC4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5">
    <w:name w:val="Heading 5"/>
    <w:basedOn w:val="Standard"/>
    <w:next w:val="Standard"/>
    <w:rsid w:val="00DD5AC4"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BodyTextIndent1">
    <w:name w:val="Body Text Indent1"/>
    <w:basedOn w:val="Standard"/>
    <w:rsid w:val="00DD5AC4"/>
    <w:rPr>
      <w:rFonts w:ascii="Courier New" w:hAnsi="Courier New" w:cs="Courier New"/>
      <w:sz w:val="24"/>
      <w:szCs w:val="24"/>
    </w:rPr>
  </w:style>
  <w:style w:type="paragraph" w:customStyle="1" w:styleId="Footer">
    <w:name w:val="Footer"/>
    <w:basedOn w:val="Standard"/>
    <w:rsid w:val="00DD5AC4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DD5AC4"/>
    <w:rPr>
      <w:rFonts w:ascii="Tahoma" w:hAnsi="Tahoma" w:cs="Tahoma"/>
      <w:sz w:val="16"/>
      <w:szCs w:val="16"/>
    </w:rPr>
  </w:style>
  <w:style w:type="paragraph" w:styleId="Textkomente">
    <w:name w:val="annotation text"/>
    <w:basedOn w:val="Standard"/>
    <w:rsid w:val="00DD5AC4"/>
  </w:style>
  <w:style w:type="paragraph" w:styleId="Pedmtkomente">
    <w:name w:val="annotation subject"/>
    <w:basedOn w:val="Textkomente"/>
    <w:next w:val="Textkomente"/>
    <w:rsid w:val="00DD5AC4"/>
    <w:rPr>
      <w:b/>
      <w:bCs/>
    </w:rPr>
  </w:style>
  <w:style w:type="paragraph" w:customStyle="1" w:styleId="Header">
    <w:name w:val="Header"/>
    <w:basedOn w:val="Standard"/>
    <w:rsid w:val="00DD5AC4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DD5AC4"/>
    <w:rPr>
      <w:rFonts w:ascii="Symbol" w:hAnsi="Symbol" w:cs="Symbol"/>
      <w:sz w:val="22"/>
      <w:szCs w:val="22"/>
    </w:rPr>
  </w:style>
  <w:style w:type="character" w:customStyle="1" w:styleId="WW8Num1z1">
    <w:name w:val="WW8Num1z1"/>
    <w:rsid w:val="00DD5AC4"/>
    <w:rPr>
      <w:rFonts w:ascii="Courier New" w:hAnsi="Courier New" w:cs="Courier New"/>
    </w:rPr>
  </w:style>
  <w:style w:type="character" w:customStyle="1" w:styleId="WW8Num1z2">
    <w:name w:val="WW8Num1z2"/>
    <w:rsid w:val="00DD5AC4"/>
    <w:rPr>
      <w:rFonts w:ascii="Wingdings" w:hAnsi="Wingdings" w:cs="Wingdings"/>
    </w:rPr>
  </w:style>
  <w:style w:type="character" w:customStyle="1" w:styleId="WW8Num2z0">
    <w:name w:val="WW8Num2z0"/>
    <w:rsid w:val="00DD5AC4"/>
    <w:rPr>
      <w:rFonts w:ascii="Symbol" w:hAnsi="Symbol" w:cs="Symbol"/>
    </w:rPr>
  </w:style>
  <w:style w:type="character" w:customStyle="1" w:styleId="WW8Num2z1">
    <w:name w:val="WW8Num2z1"/>
    <w:rsid w:val="00DD5AC4"/>
    <w:rPr>
      <w:rFonts w:ascii="Courier New" w:hAnsi="Courier New" w:cs="Courier New"/>
    </w:rPr>
  </w:style>
  <w:style w:type="character" w:customStyle="1" w:styleId="WW8Num2z2">
    <w:name w:val="WW8Num2z2"/>
    <w:rsid w:val="00DD5AC4"/>
    <w:rPr>
      <w:rFonts w:ascii="Wingdings" w:hAnsi="Wingdings" w:cs="Wingdings"/>
    </w:rPr>
  </w:style>
  <w:style w:type="character" w:customStyle="1" w:styleId="WW8Num3z0">
    <w:name w:val="WW8Num3z0"/>
    <w:rsid w:val="00DD5AC4"/>
    <w:rPr>
      <w:rFonts w:ascii="Symbol" w:hAnsi="Symbol" w:cs="Symbol"/>
    </w:rPr>
  </w:style>
  <w:style w:type="character" w:customStyle="1" w:styleId="WW8Num3z1">
    <w:name w:val="WW8Num3z1"/>
    <w:rsid w:val="00DD5AC4"/>
    <w:rPr>
      <w:rFonts w:ascii="Courier New" w:hAnsi="Courier New" w:cs="Courier New"/>
    </w:rPr>
  </w:style>
  <w:style w:type="character" w:customStyle="1" w:styleId="WW8Num3z2">
    <w:name w:val="WW8Num3z2"/>
    <w:rsid w:val="00DD5AC4"/>
    <w:rPr>
      <w:rFonts w:ascii="Wingdings" w:hAnsi="Wingdings" w:cs="Wingdings"/>
    </w:rPr>
  </w:style>
  <w:style w:type="character" w:customStyle="1" w:styleId="WW8Num4z0">
    <w:name w:val="WW8Num4z0"/>
    <w:rsid w:val="00DD5AC4"/>
    <w:rPr>
      <w:rFonts w:ascii="Symbol" w:hAnsi="Symbol" w:cs="Symbol"/>
    </w:rPr>
  </w:style>
  <w:style w:type="character" w:customStyle="1" w:styleId="WW8Num4z1">
    <w:name w:val="WW8Num4z1"/>
    <w:rsid w:val="00DD5AC4"/>
    <w:rPr>
      <w:rFonts w:ascii="Courier New" w:hAnsi="Courier New" w:cs="Courier New"/>
    </w:rPr>
  </w:style>
  <w:style w:type="character" w:customStyle="1" w:styleId="WW8Num4z2">
    <w:name w:val="WW8Num4z2"/>
    <w:rsid w:val="00DD5AC4"/>
    <w:rPr>
      <w:rFonts w:ascii="Wingdings" w:hAnsi="Wingdings" w:cs="Wingdings"/>
    </w:rPr>
  </w:style>
  <w:style w:type="character" w:customStyle="1" w:styleId="WW8Num5z0">
    <w:name w:val="WW8Num5z0"/>
    <w:rsid w:val="00DD5AC4"/>
    <w:rPr>
      <w:rFonts w:ascii="Symbol" w:hAnsi="Symbol" w:cs="Symbol"/>
    </w:rPr>
  </w:style>
  <w:style w:type="character" w:customStyle="1" w:styleId="WW8Num5z1">
    <w:name w:val="WW8Num5z1"/>
    <w:rsid w:val="00DD5AC4"/>
    <w:rPr>
      <w:rFonts w:ascii="Courier New" w:hAnsi="Courier New" w:cs="Courier New"/>
    </w:rPr>
  </w:style>
  <w:style w:type="character" w:customStyle="1" w:styleId="WW8Num5z2">
    <w:name w:val="WW8Num5z2"/>
    <w:rsid w:val="00DD5AC4"/>
    <w:rPr>
      <w:rFonts w:ascii="Wingdings" w:hAnsi="Wingdings" w:cs="Wingdings"/>
    </w:rPr>
  </w:style>
  <w:style w:type="character" w:customStyle="1" w:styleId="WW8Num6z0">
    <w:name w:val="WW8Num6z0"/>
    <w:rsid w:val="00DD5AC4"/>
    <w:rPr>
      <w:rFonts w:ascii="Symbol" w:hAnsi="Symbol" w:cs="Symbol"/>
      <w:color w:val="auto"/>
    </w:rPr>
  </w:style>
  <w:style w:type="character" w:customStyle="1" w:styleId="WW8Num6z1">
    <w:name w:val="WW8Num6z1"/>
    <w:rsid w:val="00DD5AC4"/>
    <w:rPr>
      <w:rFonts w:ascii="Courier New" w:hAnsi="Courier New" w:cs="Courier New"/>
    </w:rPr>
  </w:style>
  <w:style w:type="character" w:customStyle="1" w:styleId="WW8Num6z2">
    <w:name w:val="WW8Num6z2"/>
    <w:rsid w:val="00DD5AC4"/>
    <w:rPr>
      <w:rFonts w:ascii="Wingdings" w:hAnsi="Wingdings" w:cs="Wingdings"/>
    </w:rPr>
  </w:style>
  <w:style w:type="character" w:customStyle="1" w:styleId="WW8Num6z3">
    <w:name w:val="WW8Num6z3"/>
    <w:rsid w:val="00DD5AC4"/>
    <w:rPr>
      <w:rFonts w:ascii="Symbol" w:hAnsi="Symbol" w:cs="Symbol"/>
    </w:rPr>
  </w:style>
  <w:style w:type="character" w:customStyle="1" w:styleId="WW8Num7z0">
    <w:name w:val="WW8Num7z0"/>
    <w:rsid w:val="00DD5AC4"/>
    <w:rPr>
      <w:rFonts w:ascii="Symbol" w:hAnsi="Symbol" w:cs="Symbol"/>
      <w:sz w:val="22"/>
      <w:szCs w:val="22"/>
    </w:rPr>
  </w:style>
  <w:style w:type="character" w:customStyle="1" w:styleId="WW8Num7z1">
    <w:name w:val="WW8Num7z1"/>
    <w:rsid w:val="00DD5AC4"/>
    <w:rPr>
      <w:rFonts w:ascii="Courier New" w:hAnsi="Courier New" w:cs="Courier New"/>
    </w:rPr>
  </w:style>
  <w:style w:type="character" w:customStyle="1" w:styleId="WW8Num7z2">
    <w:name w:val="WW8Num7z2"/>
    <w:rsid w:val="00DD5AC4"/>
    <w:rPr>
      <w:rFonts w:ascii="Wingdings" w:hAnsi="Wingdings" w:cs="Wingdings"/>
    </w:rPr>
  </w:style>
  <w:style w:type="character" w:customStyle="1" w:styleId="WW8Num8z0">
    <w:name w:val="WW8Num8z0"/>
    <w:rsid w:val="00DD5AC4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DD5AC4"/>
    <w:rPr>
      <w:rFonts w:ascii="Courier New" w:hAnsi="Courier New" w:cs="Courier New"/>
    </w:rPr>
  </w:style>
  <w:style w:type="character" w:customStyle="1" w:styleId="WW8Num8z2">
    <w:name w:val="WW8Num8z2"/>
    <w:rsid w:val="00DD5AC4"/>
    <w:rPr>
      <w:rFonts w:ascii="Wingdings" w:hAnsi="Wingdings" w:cs="Wingdings"/>
    </w:rPr>
  </w:style>
  <w:style w:type="character" w:customStyle="1" w:styleId="WW8Num9z0">
    <w:name w:val="WW8Num9z0"/>
    <w:rsid w:val="00DD5AC4"/>
    <w:rPr>
      <w:rFonts w:ascii="Symbol" w:hAnsi="Symbol" w:cs="Symbol"/>
      <w:sz w:val="22"/>
      <w:szCs w:val="22"/>
    </w:rPr>
  </w:style>
  <w:style w:type="character" w:customStyle="1" w:styleId="WW8Num9z1">
    <w:name w:val="WW8Num9z1"/>
    <w:rsid w:val="00DD5AC4"/>
    <w:rPr>
      <w:rFonts w:ascii="Courier New" w:hAnsi="Courier New" w:cs="Courier New"/>
    </w:rPr>
  </w:style>
  <w:style w:type="character" w:customStyle="1" w:styleId="WW8Num9z2">
    <w:name w:val="WW8Num9z2"/>
    <w:rsid w:val="00DD5AC4"/>
    <w:rPr>
      <w:rFonts w:ascii="Wingdings" w:hAnsi="Wingdings" w:cs="Wingdings"/>
    </w:rPr>
  </w:style>
  <w:style w:type="character" w:customStyle="1" w:styleId="WW8Num10z0">
    <w:name w:val="WW8Num10z0"/>
    <w:rsid w:val="00DD5AC4"/>
    <w:rPr>
      <w:rFonts w:ascii="Symbol" w:hAnsi="Symbol" w:cs="Symbol"/>
    </w:rPr>
  </w:style>
  <w:style w:type="character" w:customStyle="1" w:styleId="WW8Num10z1">
    <w:name w:val="WW8Num10z1"/>
    <w:rsid w:val="00DD5AC4"/>
    <w:rPr>
      <w:rFonts w:ascii="Courier New" w:hAnsi="Courier New" w:cs="Courier New"/>
    </w:rPr>
  </w:style>
  <w:style w:type="character" w:customStyle="1" w:styleId="WW8Num10z2">
    <w:name w:val="WW8Num10z2"/>
    <w:rsid w:val="00DD5AC4"/>
    <w:rPr>
      <w:rFonts w:ascii="Wingdings" w:hAnsi="Wingdings" w:cs="Wingdings"/>
    </w:rPr>
  </w:style>
  <w:style w:type="character" w:customStyle="1" w:styleId="WW8Num11z0">
    <w:name w:val="WW8Num11z0"/>
    <w:rsid w:val="00DD5AC4"/>
    <w:rPr>
      <w:rFonts w:ascii="Symbol" w:hAnsi="Symbol" w:cs="Symbol"/>
    </w:rPr>
  </w:style>
  <w:style w:type="character" w:customStyle="1" w:styleId="WW8Num11z1">
    <w:name w:val="WW8Num11z1"/>
    <w:rsid w:val="00DD5AC4"/>
    <w:rPr>
      <w:rFonts w:ascii="Courier New" w:hAnsi="Courier New" w:cs="Courier New"/>
    </w:rPr>
  </w:style>
  <w:style w:type="character" w:customStyle="1" w:styleId="WW8Num11z2">
    <w:name w:val="WW8Num11z2"/>
    <w:rsid w:val="00DD5AC4"/>
    <w:rPr>
      <w:rFonts w:ascii="Wingdings" w:hAnsi="Wingdings" w:cs="Wingdings"/>
    </w:rPr>
  </w:style>
  <w:style w:type="character" w:customStyle="1" w:styleId="WW8Num12z0">
    <w:name w:val="WW8Num12z0"/>
    <w:rsid w:val="00DD5AC4"/>
    <w:rPr>
      <w:rFonts w:ascii="Symbol" w:hAnsi="Symbol" w:cs="Symbol"/>
    </w:rPr>
  </w:style>
  <w:style w:type="character" w:customStyle="1" w:styleId="WW8Num12z1">
    <w:name w:val="WW8Num12z1"/>
    <w:rsid w:val="00DD5AC4"/>
    <w:rPr>
      <w:rFonts w:ascii="Courier New" w:hAnsi="Courier New" w:cs="Courier New"/>
    </w:rPr>
  </w:style>
  <w:style w:type="character" w:customStyle="1" w:styleId="WW8Num12z2">
    <w:name w:val="WW8Num12z2"/>
    <w:rsid w:val="00DD5AC4"/>
    <w:rPr>
      <w:rFonts w:ascii="Wingdings" w:hAnsi="Wingdings" w:cs="Wingdings"/>
    </w:rPr>
  </w:style>
  <w:style w:type="character" w:customStyle="1" w:styleId="WW8Num13z0">
    <w:name w:val="WW8Num13z0"/>
    <w:rsid w:val="00DD5AC4"/>
    <w:rPr>
      <w:rFonts w:ascii="Symbol" w:hAnsi="Symbol" w:cs="Symbol"/>
    </w:rPr>
  </w:style>
  <w:style w:type="character" w:customStyle="1" w:styleId="WW8Num13z1">
    <w:name w:val="WW8Num13z1"/>
    <w:rsid w:val="00DD5AC4"/>
    <w:rPr>
      <w:rFonts w:ascii="Courier New" w:hAnsi="Courier New" w:cs="Courier New"/>
    </w:rPr>
  </w:style>
  <w:style w:type="character" w:customStyle="1" w:styleId="WW8Num13z2">
    <w:name w:val="WW8Num13z2"/>
    <w:rsid w:val="00DD5AC4"/>
    <w:rPr>
      <w:rFonts w:ascii="Wingdings" w:hAnsi="Wingdings" w:cs="Wingdings"/>
    </w:rPr>
  </w:style>
  <w:style w:type="character" w:customStyle="1" w:styleId="WW8Num14z0">
    <w:name w:val="WW8Num14z0"/>
    <w:rsid w:val="00DD5AC4"/>
    <w:rPr>
      <w:rFonts w:ascii="Symbol" w:hAnsi="Symbol" w:cs="Symbol"/>
    </w:rPr>
  </w:style>
  <w:style w:type="character" w:customStyle="1" w:styleId="WW8Num14z1">
    <w:name w:val="WW8Num14z1"/>
    <w:rsid w:val="00DD5AC4"/>
    <w:rPr>
      <w:rFonts w:ascii="Courier New" w:hAnsi="Courier New" w:cs="Courier New"/>
    </w:rPr>
  </w:style>
  <w:style w:type="character" w:customStyle="1" w:styleId="WW8Num14z2">
    <w:name w:val="WW8Num14z2"/>
    <w:rsid w:val="00DD5AC4"/>
    <w:rPr>
      <w:rFonts w:ascii="Wingdings" w:hAnsi="Wingdings" w:cs="Wingdings"/>
    </w:rPr>
  </w:style>
  <w:style w:type="character" w:customStyle="1" w:styleId="WW8Num15z0">
    <w:name w:val="WW8Num15z0"/>
    <w:rsid w:val="00DD5AC4"/>
    <w:rPr>
      <w:rFonts w:ascii="Symbol" w:hAnsi="Symbol" w:cs="Symbol"/>
    </w:rPr>
  </w:style>
  <w:style w:type="character" w:customStyle="1" w:styleId="WW8Num15z1">
    <w:name w:val="WW8Num15z1"/>
    <w:rsid w:val="00DD5AC4"/>
    <w:rPr>
      <w:rFonts w:ascii="Courier New" w:hAnsi="Courier New" w:cs="Courier New"/>
    </w:rPr>
  </w:style>
  <w:style w:type="character" w:customStyle="1" w:styleId="WW8Num15z2">
    <w:name w:val="WW8Num15z2"/>
    <w:rsid w:val="00DD5AC4"/>
    <w:rPr>
      <w:rFonts w:ascii="Wingdings" w:hAnsi="Wingdings" w:cs="Wingdings"/>
    </w:rPr>
  </w:style>
  <w:style w:type="character" w:customStyle="1" w:styleId="WW8Num16z0">
    <w:name w:val="WW8Num16z0"/>
    <w:rsid w:val="00DD5AC4"/>
    <w:rPr>
      <w:rFonts w:ascii="Symbol" w:hAnsi="Symbol" w:cs="Symbol"/>
      <w:sz w:val="22"/>
      <w:szCs w:val="22"/>
    </w:rPr>
  </w:style>
  <w:style w:type="character" w:customStyle="1" w:styleId="WW8Num16z1">
    <w:name w:val="WW8Num16z1"/>
    <w:rsid w:val="00DD5AC4"/>
    <w:rPr>
      <w:rFonts w:ascii="Courier New" w:hAnsi="Courier New" w:cs="Courier New"/>
    </w:rPr>
  </w:style>
  <w:style w:type="character" w:customStyle="1" w:styleId="WW8Num16z2">
    <w:name w:val="WW8Num16z2"/>
    <w:rsid w:val="00DD5AC4"/>
    <w:rPr>
      <w:rFonts w:ascii="Wingdings" w:hAnsi="Wingdings" w:cs="Wingdings"/>
    </w:rPr>
  </w:style>
  <w:style w:type="character" w:customStyle="1" w:styleId="WW8Num17z0">
    <w:name w:val="WW8Num17z0"/>
    <w:rsid w:val="00DD5AC4"/>
    <w:rPr>
      <w:rFonts w:ascii="Symbol" w:hAnsi="Symbol" w:cs="Symbol"/>
    </w:rPr>
  </w:style>
  <w:style w:type="character" w:customStyle="1" w:styleId="WW8Num17z1">
    <w:name w:val="WW8Num17z1"/>
    <w:rsid w:val="00DD5AC4"/>
    <w:rPr>
      <w:rFonts w:ascii="Courier New" w:hAnsi="Courier New" w:cs="Courier New"/>
    </w:rPr>
  </w:style>
  <w:style w:type="character" w:customStyle="1" w:styleId="WW8Num17z2">
    <w:name w:val="WW8Num17z2"/>
    <w:rsid w:val="00DD5AC4"/>
    <w:rPr>
      <w:rFonts w:ascii="Wingdings" w:hAnsi="Wingdings" w:cs="Wingdings"/>
    </w:rPr>
  </w:style>
  <w:style w:type="character" w:customStyle="1" w:styleId="WW8Num18z0">
    <w:name w:val="WW8Num18z0"/>
    <w:rsid w:val="00DD5AC4"/>
    <w:rPr>
      <w:rFonts w:ascii="Symbol" w:hAnsi="Symbol" w:cs="Symbol"/>
    </w:rPr>
  </w:style>
  <w:style w:type="character" w:customStyle="1" w:styleId="WW8Num18z1">
    <w:name w:val="WW8Num18z1"/>
    <w:rsid w:val="00DD5AC4"/>
    <w:rPr>
      <w:rFonts w:ascii="Courier New" w:hAnsi="Courier New" w:cs="Courier New"/>
    </w:rPr>
  </w:style>
  <w:style w:type="character" w:customStyle="1" w:styleId="WW8Num18z2">
    <w:name w:val="WW8Num18z2"/>
    <w:rsid w:val="00DD5AC4"/>
    <w:rPr>
      <w:rFonts w:ascii="Wingdings" w:hAnsi="Wingdings" w:cs="Wingdings"/>
    </w:rPr>
  </w:style>
  <w:style w:type="character" w:customStyle="1" w:styleId="Internetlink">
    <w:name w:val="Internet link"/>
    <w:rsid w:val="00DD5AC4"/>
    <w:rPr>
      <w:color w:val="0000FF"/>
      <w:u w:val="single"/>
    </w:rPr>
  </w:style>
  <w:style w:type="character" w:customStyle="1" w:styleId="PageNumber">
    <w:name w:val="Page Number"/>
    <w:basedOn w:val="Standardnpsmoodstavce"/>
    <w:rsid w:val="00DD5AC4"/>
  </w:style>
  <w:style w:type="character" w:customStyle="1" w:styleId="TextbublinyChar">
    <w:name w:val="Text bubliny Char"/>
    <w:rsid w:val="00DD5AC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D5AC4"/>
    <w:rPr>
      <w:sz w:val="16"/>
      <w:szCs w:val="16"/>
    </w:rPr>
  </w:style>
  <w:style w:type="character" w:customStyle="1" w:styleId="Nadpis1Char">
    <w:name w:val="Nadpis 1 Char"/>
    <w:rsid w:val="00DD5AC4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ZhlavChar">
    <w:name w:val="Záhlaví Char"/>
    <w:basedOn w:val="Standardnpsmoodstavce"/>
    <w:rsid w:val="00DD5AC4"/>
  </w:style>
  <w:style w:type="numbering" w:customStyle="1" w:styleId="WW8Num1">
    <w:name w:val="WW8Num1"/>
    <w:basedOn w:val="Bezseznamu"/>
    <w:rsid w:val="00DD5AC4"/>
    <w:pPr>
      <w:numPr>
        <w:numId w:val="1"/>
      </w:numPr>
    </w:pPr>
  </w:style>
  <w:style w:type="numbering" w:customStyle="1" w:styleId="WW8Num2">
    <w:name w:val="WW8Num2"/>
    <w:basedOn w:val="Bezseznamu"/>
    <w:rsid w:val="00DD5AC4"/>
    <w:pPr>
      <w:numPr>
        <w:numId w:val="2"/>
      </w:numPr>
    </w:pPr>
  </w:style>
  <w:style w:type="numbering" w:customStyle="1" w:styleId="WW8Num3">
    <w:name w:val="WW8Num3"/>
    <w:basedOn w:val="Bezseznamu"/>
    <w:rsid w:val="00DD5AC4"/>
    <w:pPr>
      <w:numPr>
        <w:numId w:val="3"/>
      </w:numPr>
    </w:pPr>
  </w:style>
  <w:style w:type="numbering" w:customStyle="1" w:styleId="WW8Num4">
    <w:name w:val="WW8Num4"/>
    <w:basedOn w:val="Bezseznamu"/>
    <w:rsid w:val="00DD5AC4"/>
    <w:pPr>
      <w:numPr>
        <w:numId w:val="4"/>
      </w:numPr>
    </w:pPr>
  </w:style>
  <w:style w:type="numbering" w:customStyle="1" w:styleId="WW8Num5">
    <w:name w:val="WW8Num5"/>
    <w:basedOn w:val="Bezseznamu"/>
    <w:rsid w:val="00DD5AC4"/>
    <w:pPr>
      <w:numPr>
        <w:numId w:val="5"/>
      </w:numPr>
    </w:pPr>
  </w:style>
  <w:style w:type="numbering" w:customStyle="1" w:styleId="WW8Num6">
    <w:name w:val="WW8Num6"/>
    <w:basedOn w:val="Bezseznamu"/>
    <w:rsid w:val="00DD5AC4"/>
    <w:pPr>
      <w:numPr>
        <w:numId w:val="6"/>
      </w:numPr>
    </w:pPr>
  </w:style>
  <w:style w:type="numbering" w:customStyle="1" w:styleId="WW8Num7">
    <w:name w:val="WW8Num7"/>
    <w:basedOn w:val="Bezseznamu"/>
    <w:rsid w:val="00DD5AC4"/>
    <w:pPr>
      <w:numPr>
        <w:numId w:val="7"/>
      </w:numPr>
    </w:pPr>
  </w:style>
  <w:style w:type="numbering" w:customStyle="1" w:styleId="WW8Num8">
    <w:name w:val="WW8Num8"/>
    <w:basedOn w:val="Bezseznamu"/>
    <w:rsid w:val="00DD5AC4"/>
    <w:pPr>
      <w:numPr>
        <w:numId w:val="8"/>
      </w:numPr>
    </w:pPr>
  </w:style>
  <w:style w:type="numbering" w:customStyle="1" w:styleId="WW8Num9">
    <w:name w:val="WW8Num9"/>
    <w:basedOn w:val="Bezseznamu"/>
    <w:rsid w:val="00DD5AC4"/>
    <w:pPr>
      <w:numPr>
        <w:numId w:val="9"/>
      </w:numPr>
    </w:pPr>
  </w:style>
  <w:style w:type="numbering" w:customStyle="1" w:styleId="WW8Num10">
    <w:name w:val="WW8Num10"/>
    <w:basedOn w:val="Bezseznamu"/>
    <w:rsid w:val="00DD5AC4"/>
    <w:pPr>
      <w:numPr>
        <w:numId w:val="10"/>
      </w:numPr>
    </w:pPr>
  </w:style>
  <w:style w:type="numbering" w:customStyle="1" w:styleId="WW8Num11">
    <w:name w:val="WW8Num11"/>
    <w:basedOn w:val="Bezseznamu"/>
    <w:rsid w:val="00DD5AC4"/>
    <w:pPr>
      <w:numPr>
        <w:numId w:val="11"/>
      </w:numPr>
    </w:pPr>
  </w:style>
  <w:style w:type="numbering" w:customStyle="1" w:styleId="WW8Num12">
    <w:name w:val="WW8Num12"/>
    <w:basedOn w:val="Bezseznamu"/>
    <w:rsid w:val="00DD5AC4"/>
    <w:pPr>
      <w:numPr>
        <w:numId w:val="12"/>
      </w:numPr>
    </w:pPr>
  </w:style>
  <w:style w:type="numbering" w:customStyle="1" w:styleId="WW8Num13">
    <w:name w:val="WW8Num13"/>
    <w:basedOn w:val="Bezseznamu"/>
    <w:rsid w:val="00DD5AC4"/>
    <w:pPr>
      <w:numPr>
        <w:numId w:val="13"/>
      </w:numPr>
    </w:pPr>
  </w:style>
  <w:style w:type="numbering" w:customStyle="1" w:styleId="WW8Num14">
    <w:name w:val="WW8Num14"/>
    <w:basedOn w:val="Bezseznamu"/>
    <w:rsid w:val="00DD5AC4"/>
    <w:pPr>
      <w:numPr>
        <w:numId w:val="14"/>
      </w:numPr>
    </w:pPr>
  </w:style>
  <w:style w:type="numbering" w:customStyle="1" w:styleId="WW8Num15">
    <w:name w:val="WW8Num15"/>
    <w:basedOn w:val="Bezseznamu"/>
    <w:rsid w:val="00DD5AC4"/>
    <w:pPr>
      <w:numPr>
        <w:numId w:val="15"/>
      </w:numPr>
    </w:pPr>
  </w:style>
  <w:style w:type="numbering" w:customStyle="1" w:styleId="WW8Num16">
    <w:name w:val="WW8Num16"/>
    <w:basedOn w:val="Bezseznamu"/>
    <w:rsid w:val="00DD5AC4"/>
    <w:pPr>
      <w:numPr>
        <w:numId w:val="16"/>
      </w:numPr>
    </w:pPr>
  </w:style>
  <w:style w:type="numbering" w:customStyle="1" w:styleId="WW8Num17">
    <w:name w:val="WW8Num17"/>
    <w:basedOn w:val="Bezseznamu"/>
    <w:rsid w:val="00DD5AC4"/>
    <w:pPr>
      <w:numPr>
        <w:numId w:val="17"/>
      </w:numPr>
    </w:pPr>
  </w:style>
  <w:style w:type="numbering" w:customStyle="1" w:styleId="WW8Num18">
    <w:name w:val="WW8Num18"/>
    <w:basedOn w:val="Bezseznamu"/>
    <w:rsid w:val="00DD5AC4"/>
    <w:pPr>
      <w:numPr>
        <w:numId w:val="18"/>
      </w:numPr>
    </w:pPr>
  </w:style>
  <w:style w:type="paragraph" w:styleId="Zpat">
    <w:name w:val="footer"/>
    <w:basedOn w:val="Normln"/>
    <w:link w:val="ZpatChar"/>
    <w:uiPriority w:val="99"/>
    <w:semiHidden/>
    <w:unhideWhenUsed/>
    <w:rsid w:val="00DD5AC4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ZpatChar">
    <w:name w:val="Zápatí Char"/>
    <w:link w:val="Zpat"/>
    <w:uiPriority w:val="99"/>
    <w:semiHidden/>
    <w:rsid w:val="00DD5AC4"/>
    <w:rPr>
      <w:szCs w:val="21"/>
    </w:rPr>
  </w:style>
  <w:style w:type="character" w:styleId="Hypertextovodkaz">
    <w:name w:val="Hyperlink"/>
    <w:uiPriority w:val="99"/>
    <w:unhideWhenUsed/>
    <w:rsid w:val="00FC053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411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munitninada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unitninadace.cz/fondy/fond-logit/program-na-podporu-podboran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6105</CharactersWithSpaces>
  <SharedDoc>false</SharedDoc>
  <HLinks>
    <vt:vector size="12" baseType="variant">
      <vt:variant>
        <vt:i4>7798896</vt:i4>
      </vt:variant>
      <vt:variant>
        <vt:i4>3</vt:i4>
      </vt:variant>
      <vt:variant>
        <vt:i4>0</vt:i4>
      </vt:variant>
      <vt:variant>
        <vt:i4>5</vt:i4>
      </vt:variant>
      <vt:variant>
        <vt:lpwstr>http://www.komunitninadace.cz/</vt:lpwstr>
      </vt:variant>
      <vt:variant>
        <vt:lpwstr/>
      </vt:variant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https://www.komunitninadace.cz/fondy/fond-logit/program-na-podporu-podboranska/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janakudelova</dc:creator>
  <cp:keywords/>
  <cp:lastModifiedBy>Uživatel systému Windows</cp:lastModifiedBy>
  <cp:revision>3</cp:revision>
  <cp:lastPrinted>2019-03-08T10:23:00Z</cp:lastPrinted>
  <dcterms:created xsi:type="dcterms:W3CDTF">2019-03-11T21:11:00Z</dcterms:created>
  <dcterms:modified xsi:type="dcterms:W3CDTF">2019-03-11T21:12:00Z</dcterms:modified>
</cp:coreProperties>
</file>